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90" w:rsidRPr="00790D66" w:rsidRDefault="00A82690" w:rsidP="003F2175">
      <w:pPr>
        <w:pStyle w:val="1"/>
        <w:spacing w:before="0" w:after="100"/>
        <w:jc w:val="center"/>
        <w:rPr>
          <w:rFonts w:ascii="Arial" w:hAnsi="Arial" w:cs="Arial"/>
          <w:bCs w:val="0"/>
          <w:kern w:val="0"/>
          <w:sz w:val="36"/>
          <w:szCs w:val="36"/>
        </w:rPr>
      </w:pPr>
      <w:r w:rsidRPr="00790D66">
        <w:rPr>
          <w:rFonts w:ascii="Arial" w:hAnsi="Arial" w:cs="Arial"/>
          <w:bCs w:val="0"/>
          <w:kern w:val="0"/>
          <w:sz w:val="32"/>
          <w:szCs w:val="32"/>
        </w:rPr>
        <w:t>The 1</w:t>
      </w:r>
      <w:r w:rsidR="0097362E">
        <w:rPr>
          <w:rFonts w:ascii="Arial" w:hAnsi="Arial" w:cs="Arial" w:hint="eastAsia"/>
          <w:bCs w:val="0"/>
          <w:kern w:val="0"/>
          <w:sz w:val="32"/>
          <w:szCs w:val="32"/>
        </w:rPr>
        <w:t>2</w:t>
      </w:r>
      <w:r w:rsidRPr="00790D66">
        <w:rPr>
          <w:rFonts w:ascii="Arial" w:hAnsi="Arial" w:cs="Arial"/>
          <w:bCs w:val="0"/>
          <w:kern w:val="0"/>
          <w:sz w:val="32"/>
          <w:szCs w:val="32"/>
          <w:vertAlign w:val="superscript"/>
        </w:rPr>
        <w:t>th</w:t>
      </w:r>
      <w:r w:rsidRPr="00790D66">
        <w:rPr>
          <w:rFonts w:ascii="Arial" w:hAnsi="Arial" w:cs="Arial"/>
          <w:bCs w:val="0"/>
          <w:kern w:val="0"/>
          <w:sz w:val="32"/>
          <w:szCs w:val="32"/>
        </w:rPr>
        <w:t xml:space="preserve"> China International Oils and Oilseeds Conference </w:t>
      </w:r>
      <w:r w:rsidRPr="00790D66">
        <w:rPr>
          <w:rFonts w:ascii="Arial" w:hAnsi="Arial" w:cs="Arial"/>
          <w:bCs w:val="0"/>
          <w:kern w:val="0"/>
          <w:sz w:val="36"/>
          <w:szCs w:val="36"/>
        </w:rPr>
        <w:t>AGENDA</w:t>
      </w:r>
    </w:p>
    <w:p w:rsidR="00A82690" w:rsidRPr="005A3DF1" w:rsidRDefault="00F45FEC" w:rsidP="00A82690">
      <w:pPr>
        <w:jc w:val="center"/>
        <w:rPr>
          <w:rFonts w:ascii="Arial" w:hAnsi="Arial" w:cs="Arial"/>
          <w:sz w:val="24"/>
        </w:rPr>
      </w:pPr>
      <w:r w:rsidRPr="005A3DF1">
        <w:rPr>
          <w:rFonts w:ascii="Arial" w:hAnsi="Arial" w:cs="Arial"/>
          <w:sz w:val="24"/>
        </w:rPr>
        <w:t>---</w:t>
      </w:r>
      <w:r w:rsidRPr="005A3DF1">
        <w:rPr>
          <w:rFonts w:ascii="Arial" w:hAnsi="Arial" w:cs="Arial"/>
        </w:rPr>
        <w:t xml:space="preserve"> </w:t>
      </w:r>
      <w:r w:rsidRPr="005A3DF1">
        <w:rPr>
          <w:rFonts w:ascii="Arial" w:hAnsi="Arial" w:cs="Arial"/>
          <w:sz w:val="24"/>
        </w:rPr>
        <w:t>Boosting the Market Reform Process, Innovating Risk Management Model</w:t>
      </w:r>
    </w:p>
    <w:p w:rsidR="00F45FEC" w:rsidRPr="00F45FEC" w:rsidRDefault="00F45FEC" w:rsidP="00A82690">
      <w:pPr>
        <w:jc w:val="center"/>
        <w:rPr>
          <w:rFonts w:ascii="Arial" w:hAnsi="Arial" w:cs="Arial"/>
          <w:sz w:val="24"/>
        </w:rPr>
      </w:pPr>
    </w:p>
    <w:p w:rsidR="00A82690" w:rsidRPr="005A3DF1" w:rsidRDefault="00A82690" w:rsidP="00A82690">
      <w:pPr>
        <w:jc w:val="center"/>
        <w:rPr>
          <w:rFonts w:ascii="Arial" w:hAnsi="Arial" w:cs="Arial"/>
          <w:b/>
          <w:sz w:val="24"/>
        </w:rPr>
      </w:pPr>
      <w:r w:rsidRPr="005A3DF1">
        <w:rPr>
          <w:rFonts w:ascii="Arial" w:hAnsi="Arial" w:cs="Arial"/>
          <w:b/>
          <w:sz w:val="24"/>
        </w:rPr>
        <w:t>Organizers: Dalian Commodity Exchange, Bursa Malaysia Derivatives</w:t>
      </w:r>
    </w:p>
    <w:p w:rsidR="00A82690" w:rsidRPr="005A3DF1" w:rsidRDefault="00A82690" w:rsidP="00A82690">
      <w:pPr>
        <w:jc w:val="center"/>
        <w:rPr>
          <w:rFonts w:ascii="Arial" w:hAnsi="Arial" w:cs="Arial"/>
          <w:b/>
          <w:sz w:val="24"/>
        </w:rPr>
      </w:pPr>
    </w:p>
    <w:p w:rsidR="005A3DF1" w:rsidRDefault="00A82690" w:rsidP="00A82690">
      <w:pPr>
        <w:jc w:val="center"/>
        <w:rPr>
          <w:rFonts w:ascii="Arial" w:hAnsi="Arial" w:cs="Arial"/>
          <w:b/>
          <w:sz w:val="24"/>
        </w:rPr>
      </w:pPr>
      <w:r w:rsidRPr="005A3DF1">
        <w:rPr>
          <w:rFonts w:ascii="Arial" w:hAnsi="Arial" w:cs="Arial"/>
          <w:b/>
          <w:sz w:val="24"/>
        </w:rPr>
        <w:t>Shangri-La Hotel Guangzhou</w:t>
      </w:r>
    </w:p>
    <w:p w:rsidR="00A82690" w:rsidRPr="00F45FEC" w:rsidRDefault="00A82690" w:rsidP="00A82690">
      <w:pPr>
        <w:jc w:val="center"/>
        <w:rPr>
          <w:rFonts w:ascii="Arial" w:hAnsi="Arial" w:cs="Arial"/>
          <w:kern w:val="44"/>
          <w:sz w:val="24"/>
        </w:rPr>
      </w:pPr>
      <w:r w:rsidRPr="005A3DF1">
        <w:rPr>
          <w:rFonts w:ascii="Arial" w:hAnsi="Arial" w:cs="Arial"/>
          <w:b/>
          <w:kern w:val="44"/>
          <w:sz w:val="24"/>
        </w:rPr>
        <w:t xml:space="preserve">November </w:t>
      </w:r>
      <w:r w:rsidR="0097362E" w:rsidRPr="005A3DF1">
        <w:rPr>
          <w:rFonts w:ascii="Arial" w:hAnsi="Arial" w:cs="Arial"/>
          <w:b/>
          <w:kern w:val="44"/>
          <w:sz w:val="24"/>
        </w:rPr>
        <w:t>15</w:t>
      </w:r>
      <w:r w:rsidRPr="005A3DF1">
        <w:rPr>
          <w:rFonts w:ascii="Arial" w:hAnsi="Arial" w:cs="Arial"/>
          <w:b/>
          <w:kern w:val="44"/>
          <w:sz w:val="24"/>
          <w:vertAlign w:val="superscript"/>
        </w:rPr>
        <w:t>th</w:t>
      </w:r>
      <w:r w:rsidRPr="005A3DF1">
        <w:rPr>
          <w:rFonts w:ascii="Arial" w:hAnsi="Arial" w:cs="Arial"/>
          <w:b/>
          <w:kern w:val="44"/>
          <w:sz w:val="24"/>
        </w:rPr>
        <w:t>, 201</w:t>
      </w:r>
      <w:r w:rsidR="0097362E" w:rsidRPr="005A3DF1">
        <w:rPr>
          <w:rFonts w:ascii="Arial" w:hAnsi="Arial" w:cs="Arial"/>
          <w:b/>
          <w:kern w:val="44"/>
          <w:sz w:val="24"/>
        </w:rPr>
        <w:t>7</w:t>
      </w:r>
    </w:p>
    <w:p w:rsidR="00A82690" w:rsidRPr="00790D66" w:rsidRDefault="00A82690" w:rsidP="00A8269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8307"/>
      </w:tblGrid>
      <w:tr w:rsidR="00767446" w:rsidRPr="00767446" w:rsidTr="00C6367B">
        <w:trPr>
          <w:trHeight w:val="421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 xml:space="preserve">November </w:t>
            </w:r>
            <w:r w:rsidR="0097362E" w:rsidRPr="00767446">
              <w:rPr>
                <w:rFonts w:ascii="Arial" w:hAnsi="Arial" w:cs="Arial"/>
                <w:b/>
                <w:sz w:val="24"/>
              </w:rPr>
              <w:t>14</w:t>
            </w:r>
            <w:r w:rsidRPr="00767446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767446">
              <w:rPr>
                <w:rFonts w:ascii="Arial" w:hAnsi="Arial" w:cs="Arial"/>
                <w:b/>
                <w:sz w:val="24"/>
              </w:rPr>
              <w:t>, 201</w:t>
            </w:r>
            <w:r w:rsidR="0097362E" w:rsidRPr="00767446">
              <w:rPr>
                <w:rFonts w:ascii="Arial" w:hAnsi="Arial" w:cs="Arial"/>
                <w:b/>
                <w:sz w:val="24"/>
              </w:rPr>
              <w:t>7</w:t>
            </w:r>
            <w:r w:rsidRPr="00767446">
              <w:rPr>
                <w:rFonts w:ascii="Arial" w:hAnsi="Arial" w:cs="Arial"/>
                <w:b/>
                <w:sz w:val="24"/>
              </w:rPr>
              <w:t>, Tuesday</w:t>
            </w:r>
          </w:p>
        </w:tc>
      </w:tr>
      <w:tr w:rsidR="00767446" w:rsidRPr="00767446" w:rsidTr="00C6367B">
        <w:trPr>
          <w:trHeight w:val="460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14:00-22:00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Registration Open            Venue: 1F Lobby</w:t>
            </w:r>
          </w:p>
        </w:tc>
      </w:tr>
      <w:tr w:rsidR="00767446" w:rsidRPr="00767446" w:rsidTr="00C6367B">
        <w:trPr>
          <w:trHeight w:val="460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14:00-18:00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 xml:space="preserve">Exhibition Open              Venue: 1F </w:t>
            </w:r>
            <w:r w:rsidR="00591B88" w:rsidRPr="00591B88">
              <w:rPr>
                <w:rFonts w:ascii="Arial" w:hAnsi="Arial" w:cs="Arial"/>
                <w:sz w:val="24"/>
              </w:rPr>
              <w:t>North River Ballroom</w:t>
            </w:r>
          </w:p>
        </w:tc>
      </w:tr>
      <w:tr w:rsidR="00767446" w:rsidRPr="00767446" w:rsidTr="00C6367B">
        <w:trPr>
          <w:trHeight w:val="452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 xml:space="preserve">November </w:t>
            </w:r>
            <w:r w:rsidR="0097362E" w:rsidRPr="00767446">
              <w:rPr>
                <w:rFonts w:ascii="Arial" w:hAnsi="Arial" w:cs="Arial"/>
                <w:b/>
                <w:sz w:val="24"/>
              </w:rPr>
              <w:t>15</w:t>
            </w:r>
            <w:r w:rsidRPr="00767446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767446">
              <w:rPr>
                <w:rFonts w:ascii="Arial" w:hAnsi="Arial" w:cs="Arial"/>
                <w:b/>
                <w:sz w:val="24"/>
              </w:rPr>
              <w:t>, 201</w:t>
            </w:r>
            <w:r w:rsidR="0097362E" w:rsidRPr="00767446">
              <w:rPr>
                <w:rFonts w:ascii="Arial" w:hAnsi="Arial" w:cs="Arial"/>
                <w:b/>
                <w:sz w:val="24"/>
              </w:rPr>
              <w:t>7</w:t>
            </w:r>
            <w:r w:rsidRPr="00767446">
              <w:rPr>
                <w:rFonts w:ascii="Arial" w:hAnsi="Arial" w:cs="Arial"/>
                <w:b/>
                <w:sz w:val="24"/>
              </w:rPr>
              <w:t>, Wednesday, Morning</w:t>
            </w:r>
          </w:p>
        </w:tc>
      </w:tr>
      <w:tr w:rsidR="00767446" w:rsidRPr="00767446" w:rsidTr="00C6367B">
        <w:trPr>
          <w:trHeight w:val="445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07:00-10:00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Registration Open            Venue: 1F Lobby</w:t>
            </w:r>
          </w:p>
        </w:tc>
      </w:tr>
      <w:tr w:rsidR="00767446" w:rsidRPr="00767446" w:rsidTr="00C6367B">
        <w:trPr>
          <w:trHeight w:val="465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10:00-18:00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 xml:space="preserve">Exhibition Open              Venue: 1F </w:t>
            </w:r>
            <w:r w:rsidR="00591B88" w:rsidRPr="00591B88">
              <w:rPr>
                <w:rFonts w:ascii="Arial" w:hAnsi="Arial" w:cs="Arial"/>
                <w:sz w:val="24"/>
              </w:rPr>
              <w:t>North River Ballroom</w:t>
            </w:r>
          </w:p>
        </w:tc>
      </w:tr>
      <w:tr w:rsidR="00767446" w:rsidRPr="00767446" w:rsidTr="00C6367B">
        <w:trPr>
          <w:trHeight w:val="485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>Section 1  Keynote Address           Venue: 1F East River &amp; West River Ballroom</w:t>
            </w:r>
          </w:p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>Chairperson: Dalian Commodity Exchange</w:t>
            </w:r>
          </w:p>
        </w:tc>
      </w:tr>
      <w:tr w:rsidR="00767446" w:rsidRPr="00767446" w:rsidTr="00C6367B">
        <w:trPr>
          <w:trHeight w:val="485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08:30-09:00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97362E" w:rsidP="00767446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Senior Executive</w:t>
            </w:r>
            <w:r w:rsidR="00A82690" w:rsidRPr="00767446">
              <w:rPr>
                <w:rFonts w:ascii="Arial" w:hAnsi="Arial" w:cs="Arial"/>
                <w:sz w:val="24"/>
              </w:rPr>
              <w:t>, Dalian Commodity Exchange</w:t>
            </w:r>
          </w:p>
          <w:p w:rsidR="00A82690" w:rsidRPr="00767446" w:rsidRDefault="0097362E" w:rsidP="00767446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Senior Executive</w:t>
            </w:r>
            <w:r w:rsidR="00A82690" w:rsidRPr="00767446">
              <w:rPr>
                <w:rFonts w:ascii="Arial" w:hAnsi="Arial" w:cs="Arial"/>
                <w:sz w:val="24"/>
              </w:rPr>
              <w:t xml:space="preserve">, Bursa Malaysia Derivatives </w:t>
            </w:r>
            <w:proofErr w:type="spellStart"/>
            <w:r w:rsidR="00A82690" w:rsidRPr="00767446">
              <w:rPr>
                <w:rFonts w:ascii="Arial" w:hAnsi="Arial" w:cs="Arial"/>
                <w:sz w:val="24"/>
              </w:rPr>
              <w:t>Berhad</w:t>
            </w:r>
            <w:proofErr w:type="spellEnd"/>
          </w:p>
        </w:tc>
      </w:tr>
      <w:tr w:rsidR="00767446" w:rsidRPr="00767446" w:rsidTr="00C6367B">
        <w:trPr>
          <w:trHeight w:val="730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>Section 2  Keynote Speech            Venue: 1F East River &amp; West River Ballroom</w:t>
            </w:r>
          </w:p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 xml:space="preserve">Chairperson: </w:t>
            </w:r>
            <w:r w:rsidR="0097362E" w:rsidRPr="00767446">
              <w:rPr>
                <w:rFonts w:ascii="Arial" w:hAnsi="Arial" w:cs="Arial"/>
                <w:b/>
                <w:sz w:val="24"/>
              </w:rPr>
              <w:t>TBA</w:t>
            </w:r>
          </w:p>
        </w:tc>
      </w:tr>
      <w:tr w:rsidR="00767446" w:rsidRPr="00767446" w:rsidTr="00C6367B">
        <w:trPr>
          <w:trHeight w:val="730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09:00-10:00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 xml:space="preserve">Keynote Speech 1: </w:t>
            </w:r>
            <w:r w:rsidR="0097362E" w:rsidRPr="00767446">
              <w:rPr>
                <w:rFonts w:ascii="Arial" w:hAnsi="Arial" w:cs="Arial"/>
                <w:b/>
                <w:sz w:val="24"/>
              </w:rPr>
              <w:t xml:space="preserve">2017 </w:t>
            </w:r>
            <w:r w:rsidRPr="00767446">
              <w:rPr>
                <w:rFonts w:ascii="Arial" w:hAnsi="Arial" w:cs="Arial"/>
                <w:b/>
                <w:sz w:val="24"/>
              </w:rPr>
              <w:t>China’s Macroeconomic Situation Analysis and Prospect</w:t>
            </w:r>
          </w:p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 xml:space="preserve">Speaker: </w:t>
            </w:r>
            <w:r w:rsidR="00ED5274">
              <w:rPr>
                <w:rFonts w:ascii="Arial" w:hAnsi="Arial" w:cs="Arial" w:hint="eastAsia"/>
                <w:sz w:val="24"/>
              </w:rPr>
              <w:t xml:space="preserve">LU Zheng Wei, Chief Economist, </w:t>
            </w:r>
            <w:r w:rsidR="00ED5274" w:rsidRPr="00ED5274">
              <w:rPr>
                <w:rFonts w:ascii="Arial" w:hAnsi="Arial" w:cs="Arial"/>
                <w:sz w:val="24"/>
              </w:rPr>
              <w:t>Industrial Bank Co., Ltd.</w:t>
            </w:r>
          </w:p>
        </w:tc>
      </w:tr>
      <w:tr w:rsidR="00767446" w:rsidRPr="00767446" w:rsidTr="00C6367B">
        <w:trPr>
          <w:trHeight w:val="840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10:00-10:40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 xml:space="preserve">Keynote Speech 2: </w:t>
            </w:r>
            <w:r w:rsidR="0097362E" w:rsidRPr="00767446">
              <w:rPr>
                <w:rFonts w:ascii="Arial" w:hAnsi="Arial" w:cs="Arial"/>
                <w:b/>
                <w:sz w:val="24"/>
              </w:rPr>
              <w:t xml:space="preserve">2017/2018 </w:t>
            </w:r>
            <w:r w:rsidRPr="00767446">
              <w:rPr>
                <w:rFonts w:ascii="Arial" w:eastAsia="楷体" w:hAnsi="Arial" w:cs="Arial"/>
                <w:b/>
                <w:sz w:val="24"/>
              </w:rPr>
              <w:t>Global Soybean Supply &amp; Demand and Price Outlook</w:t>
            </w:r>
          </w:p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 xml:space="preserve">Speaker: </w:t>
            </w:r>
            <w:r w:rsidR="0097362E" w:rsidRPr="00767446">
              <w:rPr>
                <w:rFonts w:ascii="Arial" w:eastAsia="仿宋_GB2312" w:hAnsi="Arial" w:cs="Arial"/>
                <w:sz w:val="24"/>
              </w:rPr>
              <w:t xml:space="preserve">Ken Eriksen, Senior Vice President, Head of Client Advisory and Development, </w:t>
            </w:r>
            <w:proofErr w:type="spellStart"/>
            <w:r w:rsidR="0097362E" w:rsidRPr="00767446">
              <w:rPr>
                <w:rFonts w:ascii="Arial" w:eastAsia="仿宋_GB2312" w:hAnsi="Arial" w:cs="Arial"/>
                <w:sz w:val="24"/>
              </w:rPr>
              <w:t>Informa</w:t>
            </w:r>
            <w:proofErr w:type="spellEnd"/>
            <w:r w:rsidR="0097362E" w:rsidRPr="00767446">
              <w:rPr>
                <w:rFonts w:ascii="Arial" w:eastAsia="仿宋_GB2312" w:hAnsi="Arial" w:cs="Arial"/>
                <w:sz w:val="24"/>
              </w:rPr>
              <w:t xml:space="preserve"> Economics</w:t>
            </w:r>
          </w:p>
        </w:tc>
      </w:tr>
      <w:tr w:rsidR="00767446" w:rsidRPr="00767446" w:rsidTr="00C6367B">
        <w:trPr>
          <w:trHeight w:val="840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10:40-11:20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 xml:space="preserve">Keynote Speech3: </w:t>
            </w:r>
            <w:r w:rsidR="008A24A9" w:rsidRPr="00767446">
              <w:rPr>
                <w:rFonts w:ascii="Arial" w:hAnsi="Arial" w:cs="Arial"/>
                <w:b/>
                <w:sz w:val="24"/>
              </w:rPr>
              <w:t>Current Situation and Perspectives of China’s Oil Crushing Industry</w:t>
            </w:r>
          </w:p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 xml:space="preserve">Speaker: </w:t>
            </w:r>
            <w:r w:rsidR="008A24A9" w:rsidRPr="00767446">
              <w:rPr>
                <w:rFonts w:ascii="Arial" w:hAnsi="Arial" w:cs="Arial"/>
                <w:sz w:val="24"/>
              </w:rPr>
              <w:t xml:space="preserve">YANG </w:t>
            </w:r>
            <w:proofErr w:type="spellStart"/>
            <w:r w:rsidR="008A24A9" w:rsidRPr="00767446">
              <w:rPr>
                <w:rFonts w:ascii="Arial" w:hAnsi="Arial" w:cs="Arial"/>
                <w:sz w:val="24"/>
              </w:rPr>
              <w:t>Bao</w:t>
            </w:r>
            <w:proofErr w:type="spellEnd"/>
            <w:r w:rsidR="008A24A9" w:rsidRPr="00767446">
              <w:rPr>
                <w:rFonts w:ascii="Arial" w:hAnsi="Arial" w:cs="Arial"/>
                <w:sz w:val="24"/>
              </w:rPr>
              <w:t xml:space="preserve"> Long, Chairman &amp; President, </w:t>
            </w:r>
            <w:proofErr w:type="spellStart"/>
            <w:r w:rsidR="008A24A9" w:rsidRPr="00767446">
              <w:rPr>
                <w:rFonts w:ascii="Arial" w:hAnsi="Arial" w:cs="Arial"/>
                <w:sz w:val="24"/>
              </w:rPr>
              <w:t>Jiusan</w:t>
            </w:r>
            <w:proofErr w:type="spellEnd"/>
            <w:r w:rsidR="008A24A9" w:rsidRPr="00767446">
              <w:rPr>
                <w:rFonts w:ascii="Arial" w:hAnsi="Arial" w:cs="Arial"/>
                <w:sz w:val="24"/>
              </w:rPr>
              <w:t xml:space="preserve"> Group</w:t>
            </w:r>
          </w:p>
        </w:tc>
      </w:tr>
      <w:tr w:rsidR="00767446" w:rsidRPr="00767446" w:rsidTr="00C6367B">
        <w:trPr>
          <w:trHeight w:val="838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lastRenderedPageBreak/>
              <w:t>11:20-12:00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 xml:space="preserve">Keynote Speech 4: </w:t>
            </w:r>
            <w:r w:rsidR="008A24A9" w:rsidRPr="00767446">
              <w:rPr>
                <w:rFonts w:ascii="Arial" w:hAnsi="Arial" w:cs="Arial"/>
                <w:b/>
                <w:sz w:val="24"/>
              </w:rPr>
              <w:t xml:space="preserve">Managing Operation Risk through Futures Market </w:t>
            </w:r>
          </w:p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 xml:space="preserve">Speaker: </w:t>
            </w:r>
            <w:r w:rsidR="008A24A9" w:rsidRPr="00767446">
              <w:rPr>
                <w:rFonts w:ascii="Arial" w:hAnsi="Arial" w:cs="Arial"/>
                <w:sz w:val="24"/>
              </w:rPr>
              <w:t xml:space="preserve">JIANG Wei, Director of </w:t>
            </w:r>
            <w:r w:rsidR="008A24A9" w:rsidRPr="00767446">
              <w:rPr>
                <w:rFonts w:ascii="Arial" w:hAnsi="Arial" w:cs="Arial"/>
                <w:noProof/>
                <w:sz w:val="24"/>
              </w:rPr>
              <w:t>Industry Development Department, Dalian Commodity Exchange</w:t>
            </w:r>
          </w:p>
        </w:tc>
      </w:tr>
      <w:tr w:rsidR="00767446" w:rsidRPr="00767446" w:rsidTr="00C6367B">
        <w:trPr>
          <w:trHeight w:val="520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12:00-13:30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 xml:space="preserve">Buffet Lunch                                  See vouchers                                         </w:t>
            </w:r>
          </w:p>
        </w:tc>
      </w:tr>
      <w:tr w:rsidR="00767446" w:rsidRPr="00767446" w:rsidTr="00C6367B">
        <w:trPr>
          <w:trHeight w:val="471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 xml:space="preserve">November </w:t>
            </w:r>
            <w:r w:rsidR="008A24A9" w:rsidRPr="00767446">
              <w:rPr>
                <w:rFonts w:ascii="Arial" w:hAnsi="Arial" w:cs="Arial"/>
                <w:b/>
                <w:sz w:val="24"/>
              </w:rPr>
              <w:t>15</w:t>
            </w:r>
            <w:r w:rsidRPr="00767446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767446">
              <w:rPr>
                <w:rFonts w:ascii="Arial" w:hAnsi="Arial" w:cs="Arial"/>
                <w:b/>
                <w:sz w:val="24"/>
              </w:rPr>
              <w:t>, 201</w:t>
            </w:r>
            <w:r w:rsidR="008A24A9" w:rsidRPr="00767446">
              <w:rPr>
                <w:rFonts w:ascii="Arial" w:hAnsi="Arial" w:cs="Arial"/>
                <w:b/>
                <w:sz w:val="24"/>
              </w:rPr>
              <w:t>7</w:t>
            </w:r>
            <w:r w:rsidRPr="00767446">
              <w:rPr>
                <w:rFonts w:ascii="Arial" w:hAnsi="Arial" w:cs="Arial"/>
                <w:b/>
                <w:sz w:val="24"/>
              </w:rPr>
              <w:t>, Wednesday, Afternoon</w:t>
            </w:r>
          </w:p>
        </w:tc>
      </w:tr>
      <w:tr w:rsidR="00767446" w:rsidRPr="00767446" w:rsidTr="00C6367B">
        <w:trPr>
          <w:trHeight w:val="449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>Section 3  Keynote Speech           Venue:1F East River &amp; West River Ballroom</w:t>
            </w:r>
          </w:p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 xml:space="preserve">Chairperson: </w:t>
            </w:r>
            <w:r w:rsidR="008A24A9" w:rsidRPr="00767446">
              <w:rPr>
                <w:rFonts w:ascii="Arial" w:hAnsi="Arial" w:cs="Arial"/>
                <w:b/>
                <w:sz w:val="24"/>
              </w:rPr>
              <w:t>TBA</w:t>
            </w:r>
          </w:p>
        </w:tc>
      </w:tr>
      <w:tr w:rsidR="00767446" w:rsidRPr="00767446" w:rsidTr="00C6367B">
        <w:trPr>
          <w:trHeight w:val="666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13:30-14:00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 xml:space="preserve">Keynote Speech 5: </w:t>
            </w:r>
            <w:r w:rsidR="00466847" w:rsidRPr="00466847">
              <w:rPr>
                <w:rFonts w:ascii="Arial" w:hAnsi="Arial" w:cs="Arial" w:hint="eastAsia"/>
                <w:b/>
                <w:sz w:val="24"/>
              </w:rPr>
              <w:t> </w:t>
            </w:r>
            <w:r w:rsidR="00466847" w:rsidRPr="00466847">
              <w:rPr>
                <w:rFonts w:ascii="Arial" w:hAnsi="Arial" w:cs="Arial"/>
                <w:b/>
                <w:sz w:val="24"/>
              </w:rPr>
              <w:t xml:space="preserve">FOSFA’s Global </w:t>
            </w:r>
            <w:r w:rsidR="00466847">
              <w:rPr>
                <w:rFonts w:ascii="Arial" w:hAnsi="Arial" w:cs="Arial" w:hint="eastAsia"/>
                <w:b/>
                <w:sz w:val="24"/>
              </w:rPr>
              <w:t>R</w:t>
            </w:r>
            <w:r w:rsidR="00466847" w:rsidRPr="00466847">
              <w:rPr>
                <w:rFonts w:ascii="Arial" w:hAnsi="Arial" w:cs="Arial"/>
                <w:b/>
                <w:sz w:val="24"/>
              </w:rPr>
              <w:t>ole in Support of the Oilseeds, Oils and Fats Trade</w:t>
            </w:r>
            <w:r w:rsidRPr="00767446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 xml:space="preserve">Speaker: </w:t>
            </w:r>
            <w:r w:rsidR="00DB5EB7" w:rsidRPr="00DB5EB7">
              <w:rPr>
                <w:rFonts w:ascii="Arial" w:hAnsi="Arial" w:cs="Arial"/>
                <w:sz w:val="24"/>
              </w:rPr>
              <w:t xml:space="preserve">Stuart Logan, CEO, </w:t>
            </w:r>
            <w:r w:rsidR="008A24A9" w:rsidRPr="00767446">
              <w:rPr>
                <w:rFonts w:ascii="Arial" w:hAnsi="Arial" w:cs="Arial"/>
                <w:sz w:val="24"/>
              </w:rPr>
              <w:t>The Federation of Oils, Seeds and Fats Associations Ltd (FOSFA)</w:t>
            </w:r>
          </w:p>
        </w:tc>
      </w:tr>
      <w:tr w:rsidR="00767446" w:rsidRPr="00767446" w:rsidTr="00C6367B">
        <w:trPr>
          <w:trHeight w:val="769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14:00-14:30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kern w:val="0"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 xml:space="preserve">Keynote Speech 6: </w:t>
            </w:r>
            <w:r w:rsidR="00DB5EB7" w:rsidRPr="00DB5EB7">
              <w:rPr>
                <w:rFonts w:ascii="Arial" w:hAnsi="Arial" w:cs="Arial"/>
                <w:b/>
                <w:sz w:val="24"/>
              </w:rPr>
              <w:t xml:space="preserve">Mapping the </w:t>
            </w:r>
            <w:r w:rsidR="00DB5EB7">
              <w:rPr>
                <w:rFonts w:ascii="Arial" w:hAnsi="Arial" w:cs="Arial" w:hint="eastAsia"/>
                <w:b/>
                <w:sz w:val="24"/>
              </w:rPr>
              <w:t>M</w:t>
            </w:r>
            <w:r w:rsidR="00DB5EB7" w:rsidRPr="00DB5EB7">
              <w:rPr>
                <w:rFonts w:ascii="Arial" w:hAnsi="Arial" w:cs="Arial"/>
                <w:b/>
                <w:sz w:val="24"/>
              </w:rPr>
              <w:t xml:space="preserve">arket </w:t>
            </w:r>
            <w:r w:rsidR="00DB5EB7">
              <w:rPr>
                <w:rFonts w:ascii="Arial" w:hAnsi="Arial" w:cs="Arial" w:hint="eastAsia"/>
                <w:b/>
                <w:sz w:val="24"/>
              </w:rPr>
              <w:t>T</w:t>
            </w:r>
            <w:r w:rsidR="00DB5EB7" w:rsidRPr="00DB5EB7">
              <w:rPr>
                <w:rFonts w:ascii="Arial" w:hAnsi="Arial" w:cs="Arial"/>
                <w:b/>
                <w:sz w:val="24"/>
              </w:rPr>
              <w:t xml:space="preserve">hought of </w:t>
            </w:r>
            <w:r w:rsidR="00DB5EB7">
              <w:rPr>
                <w:rFonts w:ascii="Arial" w:hAnsi="Arial" w:cs="Arial" w:hint="eastAsia"/>
                <w:b/>
                <w:sz w:val="24"/>
              </w:rPr>
              <w:t>O</w:t>
            </w:r>
            <w:r w:rsidR="00DB5EB7" w:rsidRPr="00DB5EB7">
              <w:rPr>
                <w:rFonts w:ascii="Arial" w:hAnsi="Arial" w:cs="Arial"/>
                <w:b/>
                <w:sz w:val="24"/>
              </w:rPr>
              <w:t xml:space="preserve">il and </w:t>
            </w:r>
            <w:r w:rsidR="00DB5EB7">
              <w:rPr>
                <w:rFonts w:ascii="Arial" w:hAnsi="Arial" w:cs="Arial" w:hint="eastAsia"/>
                <w:b/>
                <w:sz w:val="24"/>
              </w:rPr>
              <w:t>O</w:t>
            </w:r>
            <w:r w:rsidR="00DB5EB7" w:rsidRPr="00DB5EB7">
              <w:rPr>
                <w:rFonts w:ascii="Arial" w:hAnsi="Arial" w:cs="Arial"/>
                <w:b/>
                <w:sz w:val="24"/>
              </w:rPr>
              <w:t xml:space="preserve">ilseed </w:t>
            </w:r>
            <w:r w:rsidR="00DB5EB7">
              <w:rPr>
                <w:rFonts w:ascii="Arial" w:hAnsi="Arial" w:cs="Arial" w:hint="eastAsia"/>
                <w:b/>
                <w:sz w:val="24"/>
              </w:rPr>
              <w:t>C</w:t>
            </w:r>
            <w:r w:rsidR="00DB5EB7" w:rsidRPr="00DB5EB7">
              <w:rPr>
                <w:rFonts w:ascii="Arial" w:hAnsi="Arial" w:cs="Arial"/>
                <w:b/>
                <w:sz w:val="24"/>
              </w:rPr>
              <w:t>omplex</w:t>
            </w:r>
          </w:p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 xml:space="preserve">Speaker: </w:t>
            </w:r>
            <w:r w:rsidR="00986D52" w:rsidRPr="00767446">
              <w:rPr>
                <w:rFonts w:ascii="Arial" w:hAnsi="Arial" w:cs="Arial"/>
                <w:bCs/>
                <w:sz w:val="24"/>
                <w:lang w:val="en-MY"/>
              </w:rPr>
              <w:t xml:space="preserve">Nagaraj </w:t>
            </w:r>
            <w:proofErr w:type="spellStart"/>
            <w:r w:rsidR="00986D52" w:rsidRPr="00767446">
              <w:rPr>
                <w:rFonts w:ascii="Arial" w:hAnsi="Arial" w:cs="Arial"/>
                <w:bCs/>
                <w:sz w:val="24"/>
                <w:lang w:val="en-MY"/>
              </w:rPr>
              <w:t>Meda</w:t>
            </w:r>
            <w:proofErr w:type="spellEnd"/>
            <w:r w:rsidR="00986D52" w:rsidRPr="00767446">
              <w:rPr>
                <w:rFonts w:ascii="Arial" w:hAnsi="Arial" w:cs="Arial"/>
                <w:b/>
                <w:bCs/>
                <w:sz w:val="24"/>
                <w:lang w:val="en-MY"/>
              </w:rPr>
              <w:t>,</w:t>
            </w:r>
            <w:r w:rsidR="00986D52" w:rsidRPr="00767446">
              <w:rPr>
                <w:rFonts w:ascii="Arial" w:hAnsi="Arial" w:cs="Arial"/>
                <w:sz w:val="24"/>
                <w:lang w:val="en-MY"/>
              </w:rPr>
              <w:t xml:space="preserve"> Managing Director, </w:t>
            </w:r>
            <w:proofErr w:type="spellStart"/>
            <w:r w:rsidR="00986D52" w:rsidRPr="00767446">
              <w:rPr>
                <w:rFonts w:ascii="Arial" w:hAnsi="Arial" w:cs="Arial"/>
                <w:sz w:val="24"/>
                <w:lang w:val="en-MY"/>
              </w:rPr>
              <w:t>TransGraph</w:t>
            </w:r>
            <w:proofErr w:type="spellEnd"/>
            <w:r w:rsidR="00986D52" w:rsidRPr="00767446">
              <w:rPr>
                <w:rFonts w:ascii="Arial" w:hAnsi="Arial" w:cs="Arial"/>
                <w:sz w:val="24"/>
                <w:lang w:val="en-MY"/>
              </w:rPr>
              <w:t xml:space="preserve"> Consulting</w:t>
            </w:r>
          </w:p>
        </w:tc>
      </w:tr>
      <w:tr w:rsidR="00767446" w:rsidRPr="00767446" w:rsidTr="00C6367B">
        <w:trPr>
          <w:trHeight w:val="458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14:30-15:00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 xml:space="preserve">Keynote Speech 7: </w:t>
            </w:r>
            <w:r w:rsidR="008A24A9" w:rsidRPr="00767446">
              <w:rPr>
                <w:rFonts w:ascii="Arial" w:hAnsi="Arial" w:cs="Arial"/>
                <w:b/>
                <w:sz w:val="24"/>
              </w:rPr>
              <w:t xml:space="preserve">2017/2018 </w:t>
            </w:r>
            <w:r w:rsidRPr="00767446">
              <w:rPr>
                <w:rFonts w:ascii="Arial" w:hAnsi="Arial" w:cs="Arial"/>
                <w:b/>
                <w:sz w:val="24"/>
              </w:rPr>
              <w:t xml:space="preserve">Global </w:t>
            </w:r>
            <w:r w:rsidRPr="00767446">
              <w:rPr>
                <w:rFonts w:ascii="Arial" w:hAnsi="Arial" w:cs="Arial"/>
                <w:b/>
                <w:kern w:val="0"/>
                <w:sz w:val="24"/>
              </w:rPr>
              <w:t>Palm Oil Supply &amp; Demand and Price Outlook</w:t>
            </w:r>
          </w:p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 xml:space="preserve">Speaker: </w:t>
            </w:r>
            <w:r w:rsidR="00F24B2A" w:rsidRPr="00767446">
              <w:rPr>
                <w:rFonts w:ascii="Arial" w:hAnsi="Arial" w:cs="Arial"/>
                <w:sz w:val="24"/>
                <w:lang w:val="en-MY"/>
              </w:rPr>
              <w:t xml:space="preserve">Dr. </w:t>
            </w:r>
            <w:bookmarkStart w:id="0" w:name="OLE_LINK2"/>
            <w:bookmarkStart w:id="1" w:name="OLE_LINK3"/>
            <w:proofErr w:type="spellStart"/>
            <w:r w:rsidR="00F24B2A" w:rsidRPr="00767446">
              <w:rPr>
                <w:rFonts w:ascii="Arial" w:hAnsi="Arial" w:cs="Arial"/>
                <w:sz w:val="24"/>
                <w:lang w:val="en-MY"/>
              </w:rPr>
              <w:t>Sathia</w:t>
            </w:r>
            <w:proofErr w:type="spellEnd"/>
            <w:r w:rsidR="00F24B2A" w:rsidRPr="00767446">
              <w:rPr>
                <w:rFonts w:ascii="Arial" w:hAnsi="Arial" w:cs="Arial"/>
                <w:sz w:val="24"/>
                <w:lang w:val="en-MY"/>
              </w:rPr>
              <w:t xml:space="preserve"> </w:t>
            </w:r>
            <w:proofErr w:type="spellStart"/>
            <w:r w:rsidR="00F24B2A" w:rsidRPr="00767446">
              <w:rPr>
                <w:rFonts w:ascii="Arial" w:hAnsi="Arial" w:cs="Arial"/>
                <w:sz w:val="24"/>
                <w:lang w:val="en-MY"/>
              </w:rPr>
              <w:t>Varqa</w:t>
            </w:r>
            <w:bookmarkEnd w:id="0"/>
            <w:bookmarkEnd w:id="1"/>
            <w:proofErr w:type="spellEnd"/>
            <w:r w:rsidR="00F24B2A" w:rsidRPr="00767446">
              <w:rPr>
                <w:rFonts w:ascii="Arial" w:hAnsi="Arial" w:cs="Arial"/>
                <w:sz w:val="24"/>
                <w:lang w:val="en-MY"/>
              </w:rPr>
              <w:t xml:space="preserve">, </w:t>
            </w:r>
            <w:bookmarkStart w:id="2" w:name="OLE_LINK1"/>
            <w:r w:rsidR="00F24B2A" w:rsidRPr="00767446">
              <w:rPr>
                <w:rFonts w:ascii="Arial" w:hAnsi="Arial" w:cs="Arial"/>
                <w:sz w:val="24"/>
                <w:lang w:val="en-MY"/>
              </w:rPr>
              <w:t>Owner and Co-founder</w:t>
            </w:r>
            <w:bookmarkEnd w:id="2"/>
            <w:r w:rsidR="00F24B2A" w:rsidRPr="00767446">
              <w:rPr>
                <w:rFonts w:ascii="Arial" w:hAnsi="Arial" w:cs="Arial"/>
                <w:sz w:val="24"/>
                <w:lang w:val="en-MY"/>
              </w:rPr>
              <w:t>, Palm Oil Analytics (POA)</w:t>
            </w:r>
          </w:p>
        </w:tc>
      </w:tr>
      <w:tr w:rsidR="00767446" w:rsidRPr="00767446" w:rsidTr="00C6367B">
        <w:trPr>
          <w:trHeight w:val="458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15:00-15:45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sz w:val="24"/>
                <w:lang w:val="en-GB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 xml:space="preserve">Keynote Speech 8: </w:t>
            </w:r>
            <w:r w:rsidR="008A24A9" w:rsidRPr="00767446">
              <w:rPr>
                <w:rFonts w:ascii="Arial" w:hAnsi="Arial" w:cs="Arial"/>
                <w:b/>
                <w:sz w:val="24"/>
              </w:rPr>
              <w:t>Price Making Factors for 2018</w:t>
            </w:r>
          </w:p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 xml:space="preserve">Speaker: Dorab Mistry, Director, Godrej International Trading </w:t>
            </w:r>
            <w:r w:rsidRPr="00767446">
              <w:rPr>
                <w:rFonts w:ascii="Arial" w:hAnsi="Arial" w:cs="Arial"/>
                <w:sz w:val="24"/>
                <w:lang w:val="en-SG" w:eastAsia="en-US"/>
              </w:rPr>
              <w:t>&amp;</w:t>
            </w:r>
            <w:r w:rsidRPr="00767446">
              <w:rPr>
                <w:rFonts w:ascii="Arial" w:hAnsi="Arial" w:cs="Arial"/>
                <w:sz w:val="24"/>
              </w:rPr>
              <w:t xml:space="preserve"> Investment Limited</w:t>
            </w:r>
          </w:p>
        </w:tc>
      </w:tr>
      <w:tr w:rsidR="00767446" w:rsidRPr="00767446" w:rsidTr="00C6367B">
        <w:trPr>
          <w:trHeight w:val="458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 xml:space="preserve">Section 4  Panel Discussion           </w:t>
            </w:r>
            <w:bookmarkStart w:id="3" w:name="OLE_LINK4"/>
            <w:r w:rsidRPr="00767446">
              <w:rPr>
                <w:rFonts w:ascii="Arial" w:hAnsi="Arial" w:cs="Arial"/>
                <w:b/>
                <w:sz w:val="24"/>
              </w:rPr>
              <w:t>Venue: 1F East River &amp; West River Ballroom</w:t>
            </w:r>
            <w:bookmarkEnd w:id="3"/>
          </w:p>
        </w:tc>
      </w:tr>
      <w:tr w:rsidR="00767446" w:rsidRPr="00767446" w:rsidTr="00C6367B">
        <w:trPr>
          <w:trHeight w:val="760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15:45-1</w:t>
            </w:r>
            <w:r w:rsidR="00821C52">
              <w:rPr>
                <w:rFonts w:ascii="Arial" w:hAnsi="Arial" w:cs="Arial" w:hint="eastAsia"/>
                <w:sz w:val="24"/>
              </w:rPr>
              <w:t>6</w:t>
            </w:r>
            <w:r w:rsidRPr="00767446">
              <w:rPr>
                <w:rFonts w:ascii="Arial" w:hAnsi="Arial" w:cs="Arial"/>
                <w:sz w:val="24"/>
              </w:rPr>
              <w:t>:</w:t>
            </w:r>
            <w:r w:rsidR="00821C52">
              <w:rPr>
                <w:rFonts w:ascii="Arial" w:hAnsi="Arial" w:cs="Arial" w:hint="eastAsia"/>
                <w:sz w:val="24"/>
              </w:rPr>
              <w:t>45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 xml:space="preserve">Panel Discussion 1: Risk Management of </w:t>
            </w:r>
            <w:r w:rsidR="008A24A9" w:rsidRPr="00767446">
              <w:rPr>
                <w:rFonts w:ascii="Arial" w:hAnsi="Arial" w:cs="Arial"/>
                <w:b/>
                <w:sz w:val="24"/>
              </w:rPr>
              <w:t>Oils and Oilseeds Industry</w:t>
            </w:r>
          </w:p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 xml:space="preserve">Chairperson: </w:t>
            </w:r>
            <w:r w:rsidR="003F2175" w:rsidRPr="00767446">
              <w:rPr>
                <w:rFonts w:ascii="Arial" w:hAnsi="Arial" w:cs="Arial"/>
                <w:sz w:val="24"/>
              </w:rPr>
              <w:t>LI Huang</w:t>
            </w:r>
            <w:r w:rsidRPr="00767446">
              <w:rPr>
                <w:rFonts w:ascii="Arial" w:hAnsi="Arial" w:cs="Arial"/>
                <w:sz w:val="24"/>
              </w:rPr>
              <w:t xml:space="preserve">, </w:t>
            </w:r>
            <w:r w:rsidR="003F2175" w:rsidRPr="00767446">
              <w:rPr>
                <w:rFonts w:ascii="Arial" w:hAnsi="Arial" w:cs="Arial"/>
                <w:sz w:val="24"/>
              </w:rPr>
              <w:t xml:space="preserve">Assistant </w:t>
            </w:r>
            <w:r w:rsidRPr="00767446">
              <w:rPr>
                <w:rFonts w:ascii="Arial" w:hAnsi="Arial" w:cs="Arial"/>
                <w:sz w:val="24"/>
              </w:rPr>
              <w:t xml:space="preserve">Director of </w:t>
            </w:r>
            <w:r w:rsidRPr="00767446">
              <w:rPr>
                <w:rFonts w:ascii="Arial" w:hAnsi="Arial" w:cs="Arial"/>
                <w:noProof/>
                <w:sz w:val="24"/>
              </w:rPr>
              <w:t>Industry Development Department,</w:t>
            </w:r>
            <w:r w:rsidR="003F2175" w:rsidRPr="00767446">
              <w:rPr>
                <w:rFonts w:ascii="Arial" w:hAnsi="Arial" w:cs="Arial"/>
                <w:noProof/>
                <w:sz w:val="24"/>
              </w:rPr>
              <w:t xml:space="preserve"> </w:t>
            </w:r>
            <w:r w:rsidRPr="00767446">
              <w:rPr>
                <w:rFonts w:ascii="Arial" w:hAnsi="Arial" w:cs="Arial"/>
                <w:noProof/>
                <w:sz w:val="24"/>
              </w:rPr>
              <w:t>Dalian Commodity Exchange</w:t>
            </w:r>
          </w:p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pacing w:val="-3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Panelists:</w:t>
            </w:r>
          </w:p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67446" w:rsidRPr="00767446" w:rsidTr="00C6367B">
        <w:trPr>
          <w:trHeight w:val="760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821C52" w:rsidP="00821C52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 w:hint="eastAsia"/>
                <w:sz w:val="24"/>
              </w:rPr>
              <w:t>6</w:t>
            </w:r>
            <w:r w:rsidRPr="00767446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 w:hint="eastAsia"/>
                <w:sz w:val="24"/>
              </w:rPr>
              <w:t>45</w:t>
            </w:r>
            <w:r w:rsidR="00A82690" w:rsidRPr="00767446">
              <w:rPr>
                <w:rFonts w:ascii="Arial" w:hAnsi="Arial" w:cs="Arial"/>
                <w:sz w:val="24"/>
              </w:rPr>
              <w:t>-1</w:t>
            </w:r>
            <w:r w:rsidR="00715192">
              <w:rPr>
                <w:rFonts w:ascii="Arial" w:hAnsi="Arial" w:cs="Arial" w:hint="eastAsia"/>
                <w:sz w:val="24"/>
              </w:rPr>
              <w:t>7</w:t>
            </w:r>
            <w:r w:rsidR="00A82690" w:rsidRPr="00767446">
              <w:rPr>
                <w:rFonts w:ascii="Arial" w:hAnsi="Arial" w:cs="Arial"/>
                <w:sz w:val="24"/>
              </w:rPr>
              <w:t>:</w:t>
            </w:r>
            <w:r w:rsidR="00715192">
              <w:rPr>
                <w:rFonts w:ascii="Arial" w:hAnsi="Arial" w:cs="Arial" w:hint="eastAsia"/>
                <w:sz w:val="24"/>
              </w:rPr>
              <w:t>45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t>Panel Discussion 2: Oils and Oilseeds Market Development Outlook</w:t>
            </w:r>
          </w:p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  <w:r w:rsidRPr="00767446">
              <w:rPr>
                <w:rFonts w:ascii="Arial" w:hAnsi="Arial" w:cs="Arial"/>
                <w:kern w:val="0"/>
                <w:sz w:val="24"/>
              </w:rPr>
              <w:t xml:space="preserve">Chairperson: </w:t>
            </w:r>
            <w:r w:rsidR="003F2175" w:rsidRPr="00767446">
              <w:rPr>
                <w:rFonts w:ascii="Arial" w:hAnsi="Arial" w:cs="Arial"/>
                <w:sz w:val="24"/>
              </w:rPr>
              <w:t xml:space="preserve">Frank ZHOU, Director of Oilseeds and </w:t>
            </w:r>
            <w:proofErr w:type="spellStart"/>
            <w:r w:rsidR="003F2175" w:rsidRPr="00767446">
              <w:rPr>
                <w:rFonts w:ascii="Arial" w:hAnsi="Arial" w:cs="Arial"/>
                <w:sz w:val="24"/>
              </w:rPr>
              <w:t>Vegoil</w:t>
            </w:r>
            <w:proofErr w:type="spellEnd"/>
            <w:r w:rsidR="003F2175" w:rsidRPr="00767446">
              <w:rPr>
                <w:rFonts w:ascii="Arial" w:hAnsi="Arial" w:cs="Arial"/>
                <w:sz w:val="24"/>
              </w:rPr>
              <w:t xml:space="preserve"> Trading, Grain &amp; Oilseed Supply Chain, Greater China &amp; Korea, </w:t>
            </w:r>
            <w:r w:rsidR="003F2175" w:rsidRPr="00767446">
              <w:rPr>
                <w:rFonts w:ascii="Arial" w:hAnsi="Arial" w:cs="Arial"/>
                <w:iCs/>
                <w:sz w:val="24"/>
              </w:rPr>
              <w:t>Cargill Investments (China) Ltd.</w:t>
            </w:r>
          </w:p>
          <w:p w:rsidR="00A82690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Panelists:</w:t>
            </w:r>
          </w:p>
          <w:p w:rsidR="003444C2" w:rsidRPr="004A7813" w:rsidRDefault="003444C2" w:rsidP="004A7813">
            <w:pPr>
              <w:pStyle w:val="a9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4A7813">
              <w:rPr>
                <w:rFonts w:ascii="Arial" w:hAnsi="Arial" w:cs="Arial"/>
                <w:sz w:val="24"/>
              </w:rPr>
              <w:t>Zhi</w:t>
            </w:r>
            <w:proofErr w:type="spellEnd"/>
            <w:r w:rsidRPr="004A7813">
              <w:rPr>
                <w:rFonts w:ascii="Arial" w:hAnsi="Arial" w:cs="Arial"/>
                <w:sz w:val="24"/>
              </w:rPr>
              <w:t xml:space="preserve"> CAO, Director of Market Information Department, National Grain &amp; Oils Information Center</w:t>
            </w:r>
          </w:p>
          <w:p w:rsidR="00B217D3" w:rsidRPr="004A7813" w:rsidRDefault="00B217D3" w:rsidP="004A7813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4A7813">
              <w:rPr>
                <w:rFonts w:ascii="Arial" w:hAnsi="Arial" w:cs="Arial"/>
                <w:sz w:val="24"/>
              </w:rPr>
              <w:lastRenderedPageBreak/>
              <w:t xml:space="preserve">Mr. Jeffrey TAN, </w:t>
            </w:r>
            <w:r w:rsidR="004C7B45" w:rsidRPr="004A7813">
              <w:rPr>
                <w:rFonts w:ascii="Arial" w:hAnsi="Arial" w:cs="Arial"/>
                <w:sz w:val="24"/>
              </w:rPr>
              <w:t>Senior Executive Vice President, Product and Market Development</w:t>
            </w:r>
            <w:r w:rsidRPr="004A7813">
              <w:rPr>
                <w:rFonts w:ascii="Arial" w:hAnsi="Arial" w:cs="Arial"/>
                <w:sz w:val="24"/>
              </w:rPr>
              <w:t>, Bursa Malaysia Derivatives</w:t>
            </w:r>
          </w:p>
          <w:p w:rsidR="004A7813" w:rsidRPr="004A7813" w:rsidRDefault="004A7813" w:rsidP="004A7813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4A7813">
              <w:rPr>
                <w:rFonts w:ascii="Arial" w:hAnsi="Arial" w:cs="Arial"/>
                <w:sz w:val="24"/>
              </w:rPr>
              <w:t xml:space="preserve">Yan </w:t>
            </w:r>
            <w:proofErr w:type="spellStart"/>
            <w:r w:rsidRPr="004A7813">
              <w:rPr>
                <w:rFonts w:ascii="Arial" w:hAnsi="Arial" w:cs="Arial"/>
                <w:sz w:val="24"/>
              </w:rPr>
              <w:t>Chuan</w:t>
            </w:r>
            <w:proofErr w:type="spellEnd"/>
            <w:r w:rsidRPr="004A7813">
              <w:rPr>
                <w:rFonts w:ascii="Arial" w:hAnsi="Arial" w:cs="Arial"/>
                <w:sz w:val="24"/>
              </w:rPr>
              <w:t xml:space="preserve"> LI, Deputy General Manager Oilseeds Processing Division, COFCO Corporation</w:t>
            </w:r>
          </w:p>
          <w:p w:rsidR="004A7813" w:rsidRPr="004A7813" w:rsidRDefault="004A7813" w:rsidP="004A7813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4A7813">
              <w:rPr>
                <w:rFonts w:ascii="Arial" w:hAnsi="Arial" w:cs="Arial" w:hint="eastAsia"/>
                <w:sz w:val="24"/>
              </w:rPr>
              <w:t>Ryan Chen, Associate Director, Macquarie Commodities Trading (Shanghai) Co., Ltd</w:t>
            </w:r>
          </w:p>
          <w:p w:rsidR="004A7813" w:rsidRPr="004A7813" w:rsidRDefault="004A7813" w:rsidP="004A7813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4A7813">
              <w:rPr>
                <w:rFonts w:ascii="Arial" w:hAnsi="Arial" w:cs="Arial" w:hint="eastAsia"/>
                <w:sz w:val="24"/>
              </w:rPr>
              <w:t xml:space="preserve">Si Yao, Head of Trading China, ADM (Shanghai) Management Co., Ltd. </w:t>
            </w:r>
          </w:p>
          <w:p w:rsidR="004A7813" w:rsidRPr="004A7813" w:rsidRDefault="004A7813" w:rsidP="004A7813">
            <w:pPr>
              <w:pStyle w:val="a9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4A7813">
              <w:rPr>
                <w:rFonts w:ascii="Arial" w:hAnsi="Arial" w:cs="Arial"/>
                <w:sz w:val="24"/>
              </w:rPr>
              <w:t>Xu W</w:t>
            </w:r>
            <w:r w:rsidRPr="004A7813">
              <w:rPr>
                <w:rFonts w:ascii="Arial" w:hAnsi="Arial" w:cs="Arial" w:hint="eastAsia"/>
                <w:sz w:val="24"/>
              </w:rPr>
              <w:t>an</w:t>
            </w:r>
            <w:r w:rsidRPr="004A7813">
              <w:rPr>
                <w:rFonts w:ascii="Arial" w:hAnsi="Arial" w:cs="Arial"/>
                <w:sz w:val="24"/>
              </w:rPr>
              <w:t>, Senior Market Strategist &amp; Business Development Director, Dearborn Capital Brokers Ltd.</w:t>
            </w:r>
          </w:p>
          <w:p w:rsidR="008A24A9" w:rsidRPr="00767446" w:rsidRDefault="008A24A9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67446" w:rsidRPr="00767446" w:rsidTr="00C6367B">
        <w:trPr>
          <w:trHeight w:val="467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67446">
              <w:rPr>
                <w:rFonts w:ascii="Arial" w:hAnsi="Arial" w:cs="Arial"/>
                <w:b/>
                <w:sz w:val="24"/>
              </w:rPr>
              <w:lastRenderedPageBreak/>
              <w:t xml:space="preserve">November </w:t>
            </w:r>
            <w:r w:rsidR="008A24A9" w:rsidRPr="00767446">
              <w:rPr>
                <w:rFonts w:ascii="Arial" w:hAnsi="Arial" w:cs="Arial"/>
                <w:b/>
                <w:sz w:val="24"/>
              </w:rPr>
              <w:t>15</w:t>
            </w:r>
            <w:r w:rsidRPr="00767446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767446">
              <w:rPr>
                <w:rFonts w:ascii="Arial" w:hAnsi="Arial" w:cs="Arial"/>
                <w:b/>
                <w:sz w:val="24"/>
              </w:rPr>
              <w:t>, 201</w:t>
            </w:r>
            <w:r w:rsidR="008A24A9" w:rsidRPr="00767446">
              <w:rPr>
                <w:rFonts w:ascii="Arial" w:hAnsi="Arial" w:cs="Arial"/>
                <w:b/>
                <w:sz w:val="24"/>
              </w:rPr>
              <w:t>7</w:t>
            </w:r>
            <w:r w:rsidRPr="00767446">
              <w:rPr>
                <w:rFonts w:ascii="Arial" w:hAnsi="Arial" w:cs="Arial"/>
                <w:b/>
                <w:sz w:val="24"/>
              </w:rPr>
              <w:t>, Wednesday, Evening</w:t>
            </w:r>
          </w:p>
        </w:tc>
      </w:tr>
      <w:tr w:rsidR="00767446" w:rsidRPr="00767446" w:rsidTr="00C6367B">
        <w:trPr>
          <w:trHeight w:val="459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>18:30-20:30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5192" w:rsidRDefault="00715192" w:rsidP="00767446">
            <w:pPr>
              <w:adjustRightInd w:val="0"/>
              <w:snapToGrid w:val="0"/>
              <w:spacing w:line="360" w:lineRule="auto"/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Gala </w:t>
            </w:r>
            <w:r w:rsidR="00A82690" w:rsidRPr="00767446">
              <w:rPr>
                <w:rFonts w:ascii="Arial" w:hAnsi="Arial" w:cs="Arial"/>
                <w:sz w:val="24"/>
              </w:rPr>
              <w:t>Dinner</w:t>
            </w:r>
            <w:r>
              <w:rPr>
                <w:rFonts w:ascii="Arial" w:hAnsi="Arial" w:cs="Arial" w:hint="eastAsia"/>
                <w:sz w:val="24"/>
              </w:rPr>
              <w:t xml:space="preserve"> sponsored by </w:t>
            </w:r>
            <w:proofErr w:type="spellStart"/>
            <w:r>
              <w:rPr>
                <w:rFonts w:ascii="Arial" w:hAnsi="Arial" w:cs="Arial" w:hint="eastAsia"/>
                <w:sz w:val="24"/>
              </w:rPr>
              <w:t>Yihai</w:t>
            </w:r>
            <w:proofErr w:type="spellEnd"/>
            <w:r>
              <w:rPr>
                <w:rFonts w:ascii="Arial" w:hAnsi="Arial" w:cs="Arial" w:hint="eastAsia"/>
                <w:sz w:val="24"/>
              </w:rPr>
              <w:t xml:space="preserve"> Kerry</w:t>
            </w:r>
          </w:p>
          <w:p w:rsidR="00A82690" w:rsidRPr="00767446" w:rsidRDefault="00A82690" w:rsidP="00767446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 w:rsidRPr="00767446">
              <w:rPr>
                <w:rFonts w:ascii="Arial" w:hAnsi="Arial" w:cs="Arial"/>
                <w:sz w:val="24"/>
              </w:rPr>
              <w:t xml:space="preserve">                        </w:t>
            </w:r>
            <w:bookmarkStart w:id="4" w:name="_GoBack"/>
            <w:bookmarkEnd w:id="4"/>
            <w:r w:rsidR="00715192" w:rsidRPr="00767446">
              <w:rPr>
                <w:rFonts w:ascii="Arial" w:hAnsi="Arial" w:cs="Arial"/>
                <w:b/>
                <w:sz w:val="24"/>
              </w:rPr>
              <w:t>Venue: 1F East River &amp; West River Ballroom</w:t>
            </w:r>
          </w:p>
        </w:tc>
      </w:tr>
    </w:tbl>
    <w:p w:rsidR="002125DF" w:rsidRPr="00BB04DC" w:rsidRDefault="002125DF" w:rsidP="00C77FE3">
      <w:pPr>
        <w:rPr>
          <w:rFonts w:ascii="Arial" w:hAnsi="Arial" w:cs="Arial"/>
        </w:rPr>
      </w:pPr>
    </w:p>
    <w:sectPr w:rsidR="002125DF" w:rsidRPr="00BB04DC" w:rsidSect="003F2175">
      <w:headerReference w:type="default" r:id="rId8"/>
      <w:footerReference w:type="even" r:id="rId9"/>
      <w:pgSz w:w="11906" w:h="16838"/>
      <w:pgMar w:top="1701" w:right="1134" w:bottom="1134" w:left="1134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CF" w:rsidRDefault="00D26CCF">
      <w:r>
        <w:separator/>
      </w:r>
    </w:p>
  </w:endnote>
  <w:endnote w:type="continuationSeparator" w:id="0">
    <w:p w:rsidR="00D26CCF" w:rsidRDefault="00D2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50" w:rsidRDefault="002E6428" w:rsidP="00BB4C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75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7550" w:rsidRDefault="009E75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CF" w:rsidRDefault="00D26CCF">
      <w:r>
        <w:separator/>
      </w:r>
    </w:p>
  </w:footnote>
  <w:footnote w:type="continuationSeparator" w:id="0">
    <w:p w:rsidR="00D26CCF" w:rsidRDefault="00D2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70" w:rsidRDefault="00904ED4" w:rsidP="00671393">
    <w:pPr>
      <w:pStyle w:val="a8"/>
      <w:pBdr>
        <w:bottom w:val="none" w:sz="0" w:space="0" w:color="auto"/>
      </w:pBdr>
      <w:ind w:leftChars="-67" w:left="-1" w:hangingChars="78" w:hanging="140"/>
    </w:pPr>
    <w:r>
      <w:rPr>
        <w:rFonts w:hint="eastAsia"/>
      </w:rPr>
      <w:br/>
    </w:r>
    <w:r w:rsidR="00A82690">
      <w:rPr>
        <w:noProof/>
      </w:rPr>
      <w:drawing>
        <wp:inline distT="0" distB="0" distL="0" distR="0">
          <wp:extent cx="6172200" cy="428625"/>
          <wp:effectExtent l="0" t="0" r="0" b="9525"/>
          <wp:docPr id="1" name="图片 1" descr="CIOC2017word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OC2017word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713"/>
    <w:multiLevelType w:val="hybridMultilevel"/>
    <w:tmpl w:val="26FCD6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28638E"/>
    <w:multiLevelType w:val="hybridMultilevel"/>
    <w:tmpl w:val="022486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994AA8"/>
    <w:multiLevelType w:val="hybridMultilevel"/>
    <w:tmpl w:val="C8C49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F8257B"/>
    <w:multiLevelType w:val="hybridMultilevel"/>
    <w:tmpl w:val="23107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C0"/>
    <w:rsid w:val="0000233E"/>
    <w:rsid w:val="000128A6"/>
    <w:rsid w:val="00020C3E"/>
    <w:rsid w:val="00093E28"/>
    <w:rsid w:val="000C1C77"/>
    <w:rsid w:val="000F466D"/>
    <w:rsid w:val="000F49C8"/>
    <w:rsid w:val="00147CDB"/>
    <w:rsid w:val="00165AD0"/>
    <w:rsid w:val="001938E3"/>
    <w:rsid w:val="001A6B71"/>
    <w:rsid w:val="001B0707"/>
    <w:rsid w:val="001B188B"/>
    <w:rsid w:val="001C51BE"/>
    <w:rsid w:val="001D1D6D"/>
    <w:rsid w:val="00206495"/>
    <w:rsid w:val="002125DF"/>
    <w:rsid w:val="00270EF1"/>
    <w:rsid w:val="002E29BE"/>
    <w:rsid w:val="002E6428"/>
    <w:rsid w:val="00300BE5"/>
    <w:rsid w:val="0031102A"/>
    <w:rsid w:val="003200BB"/>
    <w:rsid w:val="003444C2"/>
    <w:rsid w:val="003B4DBB"/>
    <w:rsid w:val="003C7F6E"/>
    <w:rsid w:val="003D6353"/>
    <w:rsid w:val="003E77AE"/>
    <w:rsid w:val="003F2175"/>
    <w:rsid w:val="003F4E6D"/>
    <w:rsid w:val="004404C9"/>
    <w:rsid w:val="0044333D"/>
    <w:rsid w:val="0045250F"/>
    <w:rsid w:val="00456941"/>
    <w:rsid w:val="00466847"/>
    <w:rsid w:val="004A7813"/>
    <w:rsid w:val="004C2688"/>
    <w:rsid w:val="004C6F57"/>
    <w:rsid w:val="004C7B45"/>
    <w:rsid w:val="00514FAC"/>
    <w:rsid w:val="00571A83"/>
    <w:rsid w:val="00591B88"/>
    <w:rsid w:val="00593459"/>
    <w:rsid w:val="005A0D5F"/>
    <w:rsid w:val="005A3DF1"/>
    <w:rsid w:val="005B31C9"/>
    <w:rsid w:val="005C5F78"/>
    <w:rsid w:val="005E7738"/>
    <w:rsid w:val="005F4769"/>
    <w:rsid w:val="00613D55"/>
    <w:rsid w:val="00671393"/>
    <w:rsid w:val="006B4345"/>
    <w:rsid w:val="00707888"/>
    <w:rsid w:val="00715192"/>
    <w:rsid w:val="0073431C"/>
    <w:rsid w:val="00751354"/>
    <w:rsid w:val="00751B2D"/>
    <w:rsid w:val="007605DA"/>
    <w:rsid w:val="00767446"/>
    <w:rsid w:val="00774592"/>
    <w:rsid w:val="007D3916"/>
    <w:rsid w:val="007E5038"/>
    <w:rsid w:val="008213CD"/>
    <w:rsid w:val="00821C52"/>
    <w:rsid w:val="00826CD1"/>
    <w:rsid w:val="00835A31"/>
    <w:rsid w:val="00845E4A"/>
    <w:rsid w:val="00867B48"/>
    <w:rsid w:val="00883B93"/>
    <w:rsid w:val="008873F8"/>
    <w:rsid w:val="008A24A9"/>
    <w:rsid w:val="008A74F4"/>
    <w:rsid w:val="00904ED4"/>
    <w:rsid w:val="00923C4D"/>
    <w:rsid w:val="00942C4F"/>
    <w:rsid w:val="009734AE"/>
    <w:rsid w:val="0097362E"/>
    <w:rsid w:val="00986D52"/>
    <w:rsid w:val="009A1F1A"/>
    <w:rsid w:val="009A2296"/>
    <w:rsid w:val="009A59D9"/>
    <w:rsid w:val="009D34E1"/>
    <w:rsid w:val="009E7550"/>
    <w:rsid w:val="009F3274"/>
    <w:rsid w:val="009F572E"/>
    <w:rsid w:val="00A068C2"/>
    <w:rsid w:val="00A157BA"/>
    <w:rsid w:val="00A17169"/>
    <w:rsid w:val="00A82690"/>
    <w:rsid w:val="00AA0DA3"/>
    <w:rsid w:val="00AA50C9"/>
    <w:rsid w:val="00B217D3"/>
    <w:rsid w:val="00B72FCB"/>
    <w:rsid w:val="00BB04DC"/>
    <w:rsid w:val="00BB0E67"/>
    <w:rsid w:val="00BB4CC0"/>
    <w:rsid w:val="00BC4350"/>
    <w:rsid w:val="00BD1D2A"/>
    <w:rsid w:val="00BF501F"/>
    <w:rsid w:val="00C505A3"/>
    <w:rsid w:val="00C70FBF"/>
    <w:rsid w:val="00C75673"/>
    <w:rsid w:val="00C77D8D"/>
    <w:rsid w:val="00C77FE3"/>
    <w:rsid w:val="00C95344"/>
    <w:rsid w:val="00CC2FF9"/>
    <w:rsid w:val="00CC5D7E"/>
    <w:rsid w:val="00CE78AE"/>
    <w:rsid w:val="00D26CCF"/>
    <w:rsid w:val="00D35F0D"/>
    <w:rsid w:val="00D43D87"/>
    <w:rsid w:val="00D522AF"/>
    <w:rsid w:val="00D75EC8"/>
    <w:rsid w:val="00DB041B"/>
    <w:rsid w:val="00DB5EB7"/>
    <w:rsid w:val="00DD00B5"/>
    <w:rsid w:val="00DD4B4F"/>
    <w:rsid w:val="00E07911"/>
    <w:rsid w:val="00E24BA0"/>
    <w:rsid w:val="00E50236"/>
    <w:rsid w:val="00E7275E"/>
    <w:rsid w:val="00E97270"/>
    <w:rsid w:val="00ED0F02"/>
    <w:rsid w:val="00ED4856"/>
    <w:rsid w:val="00ED5274"/>
    <w:rsid w:val="00ED7291"/>
    <w:rsid w:val="00EF2DAB"/>
    <w:rsid w:val="00F06040"/>
    <w:rsid w:val="00F21D97"/>
    <w:rsid w:val="00F24B2A"/>
    <w:rsid w:val="00F3185A"/>
    <w:rsid w:val="00F443BA"/>
    <w:rsid w:val="00F45FEC"/>
    <w:rsid w:val="00F510BF"/>
    <w:rsid w:val="00F63163"/>
    <w:rsid w:val="00F77829"/>
    <w:rsid w:val="00FA089E"/>
    <w:rsid w:val="00FB606A"/>
    <w:rsid w:val="00FD0621"/>
    <w:rsid w:val="00FD7E03"/>
    <w:rsid w:val="00FE32A7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C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826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CC0"/>
    <w:rPr>
      <w:color w:val="0000FF"/>
      <w:u w:val="single"/>
    </w:rPr>
  </w:style>
  <w:style w:type="table" w:styleId="a4">
    <w:name w:val="Table Grid"/>
    <w:basedOn w:val="a1"/>
    <w:rsid w:val="00BB4C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B4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B4CC0"/>
  </w:style>
  <w:style w:type="paragraph" w:styleId="a7">
    <w:name w:val="Balloon Text"/>
    <w:basedOn w:val="a"/>
    <w:semiHidden/>
    <w:rsid w:val="008873F8"/>
    <w:rPr>
      <w:sz w:val="18"/>
      <w:szCs w:val="18"/>
    </w:rPr>
  </w:style>
  <w:style w:type="paragraph" w:styleId="a8">
    <w:name w:val="header"/>
    <w:basedOn w:val="a"/>
    <w:rsid w:val="007E5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A82690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A82690"/>
    <w:pPr>
      <w:widowControl/>
      <w:ind w:firstLine="420"/>
    </w:pPr>
    <w:rPr>
      <w:rFonts w:ascii="等线" w:eastAsia="等线" w:hAnsi="等线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C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826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CC0"/>
    <w:rPr>
      <w:color w:val="0000FF"/>
      <w:u w:val="single"/>
    </w:rPr>
  </w:style>
  <w:style w:type="table" w:styleId="a4">
    <w:name w:val="Table Grid"/>
    <w:basedOn w:val="a1"/>
    <w:rsid w:val="00BB4C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B4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B4CC0"/>
  </w:style>
  <w:style w:type="paragraph" w:styleId="a7">
    <w:name w:val="Balloon Text"/>
    <w:basedOn w:val="a"/>
    <w:semiHidden/>
    <w:rsid w:val="008873F8"/>
    <w:rPr>
      <w:sz w:val="18"/>
      <w:szCs w:val="18"/>
    </w:rPr>
  </w:style>
  <w:style w:type="paragraph" w:styleId="a8">
    <w:name w:val="header"/>
    <w:basedOn w:val="a"/>
    <w:rsid w:val="007E5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A82690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A82690"/>
    <w:pPr>
      <w:widowControl/>
      <w:ind w:firstLine="420"/>
    </w:pPr>
    <w:rPr>
      <w:rFonts w:ascii="等线" w:eastAsia="等线" w:hAnsi="等线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会议报名表</dc:title>
  <dc:creator>匿名用户</dc:creator>
  <cp:lastModifiedBy>lenovo</cp:lastModifiedBy>
  <cp:revision>2</cp:revision>
  <cp:lastPrinted>2017-08-07T01:08:00Z</cp:lastPrinted>
  <dcterms:created xsi:type="dcterms:W3CDTF">2017-10-12T06:39:00Z</dcterms:created>
  <dcterms:modified xsi:type="dcterms:W3CDTF">2017-10-12T06:39:00Z</dcterms:modified>
</cp:coreProperties>
</file>