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13" w:rsidRPr="00441213" w:rsidRDefault="00441213" w:rsidP="00441213">
      <w:pPr>
        <w:widowControl/>
        <w:spacing w:before="200" w:line="288" w:lineRule="auto"/>
        <w:outlineLvl w:val="0"/>
        <w:rPr>
          <w:rFonts w:ascii="Times New Roman" w:eastAsia="宋体" w:hAnsi="Times New Roman" w:cs="Times New Roman"/>
          <w:sz w:val="24"/>
          <w:szCs w:val="24"/>
        </w:rPr>
      </w:pPr>
      <w:r w:rsidRPr="00441213">
        <w:rPr>
          <w:rFonts w:ascii="Times New Roman" w:eastAsia="宋体" w:hAnsi="Times New Roman" w:cs="Times New Roman"/>
          <w:sz w:val="24"/>
          <w:szCs w:val="24"/>
        </w:rPr>
        <w:t>Attachment 3</w:t>
      </w:r>
    </w:p>
    <w:p w:rsidR="00441213" w:rsidRPr="00441213" w:rsidRDefault="00441213" w:rsidP="00441213">
      <w:pPr>
        <w:widowControl/>
        <w:shd w:val="clear" w:color="auto" w:fill="FFFFFF"/>
        <w:spacing w:before="200" w:line="288" w:lineRule="auto"/>
        <w:rPr>
          <w:rFonts w:ascii="Times New Roman" w:eastAsia="宋体" w:hAnsi="Times New Roman" w:cs="Times New Roman"/>
          <w:color w:val="333333"/>
          <w:kern w:val="0"/>
          <w:sz w:val="24"/>
          <w:szCs w:val="24"/>
        </w:rPr>
      </w:pPr>
    </w:p>
    <w:p w:rsidR="00441213" w:rsidRPr="00441213" w:rsidRDefault="00441213" w:rsidP="00441213">
      <w:pPr>
        <w:widowControl/>
        <w:shd w:val="clear" w:color="auto" w:fill="FFFFFF"/>
        <w:spacing w:before="200" w:line="288" w:lineRule="auto"/>
        <w:jc w:val="center"/>
        <w:outlineLvl w:val="1"/>
        <w:rPr>
          <w:rFonts w:ascii="Times New Roman" w:eastAsia="宋体" w:hAnsi="Times New Roman" w:cs="Times New Roman"/>
          <w:b/>
          <w:bCs/>
          <w:color w:val="333333"/>
          <w:kern w:val="0"/>
          <w:sz w:val="24"/>
          <w:szCs w:val="24"/>
        </w:rPr>
      </w:pPr>
      <w:r w:rsidRPr="00441213">
        <w:rPr>
          <w:rFonts w:ascii="Times New Roman" w:eastAsia="宋体" w:hAnsi="Times New Roman" w:cs="Times New Roman"/>
          <w:b/>
          <w:bCs/>
          <w:color w:val="333333"/>
          <w:kern w:val="0"/>
          <w:sz w:val="24"/>
          <w:szCs w:val="24"/>
        </w:rPr>
        <w:t>Measures for Delivery Management of Dalian Commodity Exchange</w:t>
      </w:r>
    </w:p>
    <w:p w:rsidR="00441213" w:rsidRPr="00441213" w:rsidRDefault="00441213" w:rsidP="00441213">
      <w:pPr>
        <w:widowControl/>
        <w:shd w:val="clear" w:color="auto" w:fill="FFFFFF"/>
        <w:spacing w:before="200" w:line="288" w:lineRule="auto"/>
        <w:jc w:val="center"/>
        <w:rPr>
          <w:rFonts w:ascii="Times New Roman" w:eastAsia="宋体" w:hAnsi="Times New Roman" w:cs="Times New Roman"/>
          <w:b/>
          <w:bCs/>
          <w:color w:val="333333"/>
          <w:kern w:val="0"/>
          <w:sz w:val="24"/>
          <w:szCs w:val="24"/>
        </w:rPr>
      </w:pPr>
      <w:r w:rsidRPr="00441213">
        <w:rPr>
          <w:rFonts w:ascii="Times New Roman" w:eastAsia="宋体" w:hAnsi="Times New Roman" w:cs="Times New Roman"/>
          <w:b/>
          <w:bCs/>
          <w:color w:val="333333"/>
          <w:kern w:val="0"/>
          <w:sz w:val="24"/>
          <w:szCs w:val="24"/>
        </w:rPr>
        <w:t>(Amendment)</w:t>
      </w:r>
    </w:p>
    <w:p w:rsidR="00441213" w:rsidRPr="00441213" w:rsidRDefault="00441213" w:rsidP="00441213">
      <w:pPr>
        <w:widowControl/>
        <w:shd w:val="clear" w:color="auto" w:fill="FFFFFF"/>
        <w:spacing w:before="200" w:line="288" w:lineRule="auto"/>
        <w:rPr>
          <w:rFonts w:ascii="Times New Roman" w:eastAsia="宋体" w:hAnsi="Times New Roman" w:cs="Times New Roman"/>
          <w:color w:val="333333"/>
          <w:kern w:val="0"/>
          <w:sz w:val="24"/>
          <w:szCs w:val="24"/>
        </w:rPr>
      </w:pPr>
    </w:p>
    <w:p w:rsidR="00441213" w:rsidRPr="00441213" w:rsidRDefault="00441213" w:rsidP="00441213">
      <w:pPr>
        <w:numPr>
          <w:ilvl w:val="0"/>
          <w:numId w:val="1"/>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Only institutional clients can apply for EFP. The EFP term shall be as of the contract listing date through</w:t>
      </w:r>
      <w:bookmarkStart w:id="0" w:name="OLE_LINK4"/>
      <w:bookmarkStart w:id="1" w:name="OLE_LINK3"/>
      <w:r w:rsidRPr="00441213">
        <w:rPr>
          <w:rFonts w:ascii="Times New Roman" w:eastAsia="宋体" w:hAnsi="Times New Roman" w:cs="Times New Roman"/>
          <w:color w:val="000000"/>
          <w:sz w:val="24"/>
          <w:szCs w:val="24"/>
        </w:rPr>
        <w:t xml:space="preserve"> the last but two </w:t>
      </w:r>
      <w:bookmarkEnd w:id="0"/>
      <w:bookmarkEnd w:id="1"/>
      <w:r w:rsidRPr="00441213">
        <w:rPr>
          <w:rFonts w:ascii="Times New Roman" w:eastAsia="宋体" w:hAnsi="Times New Roman" w:cs="Times New Roman"/>
          <w:color w:val="000000"/>
          <w:sz w:val="24"/>
          <w:szCs w:val="24"/>
        </w:rPr>
        <w:t>trading day (inclusive) of the month preceding the delivery month. Where the detailed rules of No. 2 soybean, eggs</w:t>
      </w:r>
      <w:bookmarkStart w:id="2" w:name="_Hlk59694165"/>
      <w:r w:rsidRPr="00441213">
        <w:rPr>
          <w:rFonts w:ascii="Times New Roman" w:eastAsia="宋体" w:hAnsi="Times New Roman" w:cs="Times New Roman"/>
          <w:color w:val="000000"/>
          <w:sz w:val="24"/>
          <w:szCs w:val="24"/>
          <w:shd w:val="pct15" w:color="auto" w:fill="FFFFFF"/>
        </w:rPr>
        <w:t xml:space="preserve">, </w:t>
      </w:r>
      <w:bookmarkEnd w:id="2"/>
      <w:r w:rsidRPr="00441213">
        <w:rPr>
          <w:rFonts w:ascii="Times New Roman" w:eastAsia="宋体" w:hAnsi="Times New Roman" w:cs="Times New Roman"/>
          <w:color w:val="000000"/>
          <w:sz w:val="24"/>
          <w:szCs w:val="24"/>
          <w:shd w:val="pct15" w:color="auto" w:fill="FFFFFF"/>
        </w:rPr>
        <w:t>live hog</w:t>
      </w:r>
      <w:r w:rsidRPr="00441213">
        <w:rPr>
          <w:rFonts w:ascii="Times New Roman" w:eastAsia="宋体" w:hAnsi="Times New Roman" w:cs="Times New Roman"/>
          <w:color w:val="000000"/>
          <w:sz w:val="24"/>
          <w:szCs w:val="24"/>
        </w:rPr>
        <w:t xml:space="preserve"> or other futures products stipulate otherwise in respect of the EFP term, such stipulation shall prevail.</w:t>
      </w:r>
    </w:p>
    <w:p w:rsidR="00441213" w:rsidRPr="00441213" w:rsidRDefault="00441213" w:rsidP="00441213">
      <w:pPr>
        <w:numPr>
          <w:ilvl w:val="0"/>
          <w:numId w:val="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first day of the Daily Selective Delivery process shall be the matching day.</w:t>
      </w:r>
    </w:p>
    <w:p w:rsidR="00441213" w:rsidRPr="00441213" w:rsidRDefault="00441213" w:rsidP="00441213">
      <w:pPr>
        <w:numPr>
          <w:ilvl w:val="0"/>
          <w:numId w:val="2"/>
        </w:numPr>
        <w:adjustRightInd w:val="0"/>
        <w:snapToGrid w:val="0"/>
        <w:spacing w:before="200" w:line="288" w:lineRule="auto"/>
        <w:ind w:left="1843" w:hanging="567"/>
        <w:rPr>
          <w:rFonts w:ascii="Times New Roman" w:eastAsia="宋体" w:hAnsi="Times New Roman" w:cs="Times New Roman"/>
          <w:color w:val="000000"/>
          <w:sz w:val="24"/>
          <w:szCs w:val="24"/>
        </w:rPr>
      </w:pPr>
      <w:r w:rsidRPr="00441213">
        <w:rPr>
          <w:rFonts w:ascii="Times New Roman" w:eastAsia="宋体" w:hAnsi="Times New Roman" w:cs="Times New Roman"/>
          <w:i/>
          <w:color w:val="000000"/>
          <w:sz w:val="24"/>
          <w:szCs w:val="24"/>
        </w:rPr>
        <w:t>The seller declares the delivery</w:t>
      </w:r>
      <w:r w:rsidRPr="00441213">
        <w:rPr>
          <w:rFonts w:ascii="Times New Roman" w:eastAsia="宋体" w:hAnsi="Times New Roman" w:cs="Times New Roman"/>
          <w:color w:val="000000"/>
          <w:sz w:val="24"/>
          <w:szCs w:val="24"/>
        </w:rPr>
        <w:t xml:space="preserve">. During the delivery month, the seller client may file, through the Member, an application for delivery, and the Member may declare the delivery to the Exchange </w:t>
      </w:r>
      <w:r w:rsidRPr="00441213">
        <w:rPr>
          <w:rFonts w:ascii="Times New Roman" w:eastAsia="宋体" w:hAnsi="Times New Roman" w:cs="Times New Roman"/>
          <w:color w:val="000000"/>
          <w:kern w:val="0"/>
          <w:sz w:val="24"/>
          <w:szCs w:val="24"/>
        </w:rPr>
        <w:t>prior to</w:t>
      </w:r>
      <w:r w:rsidRPr="00441213">
        <w:rPr>
          <w:rFonts w:ascii="Times New Roman" w:eastAsia="宋体" w:hAnsi="Times New Roman" w:cs="Times New Roman"/>
          <w:color w:val="000000"/>
          <w:sz w:val="24"/>
          <w:szCs w:val="24"/>
        </w:rPr>
        <w:t xml:space="preserve"> 11: 30 on each trading day as of the first trading day of the delivery month through the trading day immediately preceding the last trading day. </w:t>
      </w:r>
      <w:r w:rsidRPr="00441213">
        <w:rPr>
          <w:rFonts w:ascii="Times New Roman" w:eastAsia="宋体" w:hAnsi="Times New Roman" w:cs="Times New Roman"/>
          <w:color w:val="000000"/>
          <w:kern w:val="0"/>
          <w:sz w:val="24"/>
          <w:szCs w:val="24"/>
        </w:rPr>
        <w:t>If the standard warehouse receipt is adopted for delivery, t</w:t>
      </w:r>
      <w:r w:rsidRPr="00441213">
        <w:rPr>
          <w:rFonts w:ascii="Times New Roman" w:eastAsia="宋体" w:hAnsi="Times New Roman" w:cs="Times New Roman"/>
          <w:color w:val="000000"/>
          <w:sz w:val="24"/>
          <w:szCs w:val="24"/>
        </w:rPr>
        <w:t>he standard warehouse receipt corresponding to the proposed delivery application shall be frozen, and the trading margins corresponding to its selling positions shall not be refunded.</w:t>
      </w:r>
      <w:r w:rsidRPr="00441213">
        <w:rPr>
          <w:rFonts w:ascii="Times New Roman" w:eastAsia="宋体" w:hAnsi="Times New Roman" w:cs="Times New Roman"/>
          <w:color w:val="000000"/>
          <w:kern w:val="0"/>
          <w:sz w:val="24"/>
          <w:szCs w:val="24"/>
        </w:rPr>
        <w:t xml:space="preserve"> If FOT Delivery is adopted, the delivery application shall contain the corresponding designated FOT Delivery site and delivery quantity (unit: lot), and the trading margins corresponding to its selling positions shall not be refunded.</w:t>
      </w:r>
      <w:r w:rsidRPr="00441213">
        <w:rPr>
          <w:rFonts w:ascii="Times New Roman" w:eastAsia="宋体" w:hAnsi="Times New Roman" w:cs="Times New Roman"/>
          <w:sz w:val="24"/>
          <w:szCs w:val="24"/>
        </w:rPr>
        <w:t xml:space="preserve"> </w:t>
      </w:r>
      <w:r w:rsidRPr="00441213">
        <w:rPr>
          <w:rFonts w:ascii="Times New Roman" w:eastAsia="宋体" w:hAnsi="Times New Roman" w:cs="Times New Roman"/>
          <w:color w:val="000000"/>
          <w:kern w:val="0"/>
          <w:sz w:val="24"/>
          <w:szCs w:val="24"/>
        </w:rPr>
        <w:t xml:space="preserve">The Exchange shall review the above applications and publish the </w:t>
      </w:r>
      <w:r w:rsidRPr="00441213">
        <w:rPr>
          <w:rFonts w:ascii="Times New Roman" w:eastAsia="宋体" w:hAnsi="Times New Roman" w:cs="Times New Roman"/>
          <w:color w:val="000000"/>
          <w:sz w:val="24"/>
          <w:szCs w:val="24"/>
        </w:rPr>
        <w:t>approved</w:t>
      </w:r>
      <w:r w:rsidRPr="00441213">
        <w:rPr>
          <w:rFonts w:ascii="Times New Roman" w:eastAsia="宋体" w:hAnsi="Times New Roman" w:cs="Times New Roman"/>
          <w:color w:val="000000"/>
          <w:kern w:val="0"/>
          <w:sz w:val="24"/>
          <w:szCs w:val="24"/>
        </w:rPr>
        <w:t xml:space="preserve"> seller's delivery applications after 13:30 on each trading day. The published delivery application shall not be revoked and is only valid on the then-current day.</w:t>
      </w:r>
    </w:p>
    <w:p w:rsidR="00441213" w:rsidRPr="00441213" w:rsidRDefault="00441213" w:rsidP="00441213">
      <w:pPr>
        <w:adjustRightInd w:val="0"/>
        <w:snapToGrid w:val="0"/>
        <w:spacing w:before="200" w:line="288" w:lineRule="auto"/>
        <w:ind w:left="1843"/>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In the event that the one-way selling positions held by the seller client are less than the declared and approved positions of the seller client in the delivery matching, the Exchange will prohibit the client from seller declaration of daily selective delivery on such product for one year from the date of this declaration.</w:t>
      </w:r>
    </w:p>
    <w:p w:rsidR="00441213" w:rsidRPr="00441213" w:rsidRDefault="00441213" w:rsidP="00441213">
      <w:pPr>
        <w:adjustRightInd w:val="0"/>
        <w:snapToGrid w:val="0"/>
        <w:spacing w:before="200" w:line="288" w:lineRule="auto"/>
        <w:ind w:leftChars="575" w:left="1208" w:firstLine="2"/>
        <w:rPr>
          <w:rFonts w:ascii="Times New Roman" w:eastAsia="宋体" w:hAnsi="Times New Roman" w:cs="Times New Roman"/>
          <w:color w:val="000000"/>
          <w:sz w:val="24"/>
          <w:szCs w:val="24"/>
          <w:shd w:val="pct15" w:color="auto" w:fill="FFFFFF"/>
        </w:rPr>
      </w:pPr>
      <w:bookmarkStart w:id="3" w:name="_Hlk59694192"/>
      <w:r w:rsidRPr="00441213">
        <w:rPr>
          <w:rFonts w:ascii="Times New Roman" w:eastAsia="宋体" w:hAnsi="Times New Roman" w:cs="Times New Roman"/>
          <w:color w:val="000000"/>
          <w:sz w:val="24"/>
          <w:szCs w:val="24"/>
          <w:shd w:val="pct15" w:color="auto" w:fill="FFFFFF"/>
        </w:rPr>
        <w:t xml:space="preserve">Where the </w:t>
      </w:r>
      <w:r w:rsidRPr="00441213">
        <w:rPr>
          <w:rFonts w:ascii="Times New Roman" w:eastAsia="宋体" w:hAnsi="Times New Roman" w:cs="Times New Roman"/>
          <w:i/>
          <w:iCs/>
          <w:color w:val="000000"/>
          <w:sz w:val="24"/>
          <w:szCs w:val="24"/>
          <w:shd w:val="pct15" w:color="auto" w:fill="FFFFFF"/>
        </w:rPr>
        <w:t xml:space="preserve">Detailed Rules of Live Hog Futures of Dalian Commodity </w:t>
      </w:r>
      <w:r w:rsidRPr="00441213">
        <w:rPr>
          <w:rFonts w:ascii="Times New Roman" w:eastAsia="宋体" w:hAnsi="Times New Roman" w:cs="Times New Roman"/>
          <w:i/>
          <w:iCs/>
          <w:color w:val="000000"/>
          <w:sz w:val="24"/>
          <w:szCs w:val="24"/>
          <w:shd w:val="pct15" w:color="auto" w:fill="FFFFFF"/>
        </w:rPr>
        <w:lastRenderedPageBreak/>
        <w:t>Exchange</w:t>
      </w:r>
      <w:r w:rsidRPr="00441213">
        <w:rPr>
          <w:rFonts w:ascii="Times New Roman" w:eastAsia="宋体" w:hAnsi="Times New Roman" w:cs="Times New Roman"/>
          <w:color w:val="000000"/>
          <w:sz w:val="24"/>
          <w:szCs w:val="24"/>
          <w:shd w:val="pct15" w:color="auto" w:fill="FFFFFF"/>
        </w:rPr>
        <w:t xml:space="preserve"> stipulates otherwise in respect of the seller's delivery declaration, such stipulation shall prevail.</w:t>
      </w:r>
      <w:bookmarkEnd w:id="3"/>
    </w:p>
    <w:p w:rsidR="00441213" w:rsidRPr="00441213" w:rsidRDefault="00441213" w:rsidP="00441213">
      <w:pPr>
        <w:numPr>
          <w:ilvl w:val="0"/>
          <w:numId w:val="2"/>
        </w:numPr>
        <w:adjustRightInd w:val="0"/>
        <w:snapToGrid w:val="0"/>
        <w:spacing w:before="200" w:line="288" w:lineRule="auto"/>
        <w:ind w:left="1843" w:hanging="567"/>
        <w:rPr>
          <w:rFonts w:ascii="Times New Roman" w:eastAsia="宋体" w:hAnsi="Times New Roman" w:cs="Times New Roman"/>
          <w:color w:val="000000"/>
          <w:sz w:val="24"/>
          <w:szCs w:val="24"/>
        </w:rPr>
      </w:pPr>
      <w:r w:rsidRPr="00441213">
        <w:rPr>
          <w:rFonts w:ascii="Times New Roman" w:eastAsia="宋体" w:hAnsi="Times New Roman" w:cs="Times New Roman"/>
          <w:i/>
          <w:color w:val="000000"/>
          <w:sz w:val="24"/>
          <w:szCs w:val="24"/>
        </w:rPr>
        <w:t>The buyer declares the intent</w:t>
      </w:r>
      <w:r w:rsidRPr="00441213">
        <w:rPr>
          <w:rFonts w:ascii="Times New Roman" w:eastAsia="宋体" w:hAnsi="Times New Roman" w:cs="Times New Roman"/>
          <w:color w:val="000000"/>
          <w:sz w:val="24"/>
          <w:szCs w:val="24"/>
        </w:rPr>
        <w:t>. The buyer which holds the one-way buying positions of the delivery month shall declare the delivery intent to the Exchange as of the first trading day of the delivery month but prior to the market close of the trading day immediately preceding the last trading day.</w:t>
      </w:r>
      <w:r w:rsidRPr="00441213">
        <w:rPr>
          <w:rFonts w:ascii="Times New Roman" w:eastAsia="宋体" w:hAnsi="Times New Roman" w:cs="Times New Roman"/>
          <w:sz w:val="24"/>
          <w:szCs w:val="24"/>
        </w:rPr>
        <w:t xml:space="preserve"> </w:t>
      </w:r>
      <w:r w:rsidRPr="00441213">
        <w:rPr>
          <w:rFonts w:ascii="Times New Roman" w:eastAsia="宋体" w:hAnsi="Times New Roman" w:cs="Times New Roman"/>
          <w:color w:val="000000"/>
          <w:sz w:val="24"/>
          <w:szCs w:val="24"/>
        </w:rPr>
        <w:t>The buyer may declare two delivery intents based on the delivery applications published by the Exchange, including the first intent and the second intent, and the intent priority orders are as below: (</w:t>
      </w:r>
      <w:proofErr w:type="spellStart"/>
      <w:r w:rsidRPr="00441213">
        <w:rPr>
          <w:rFonts w:ascii="Times New Roman" w:eastAsia="宋体" w:hAnsi="Times New Roman" w:cs="Times New Roman"/>
          <w:color w:val="000000"/>
          <w:sz w:val="24"/>
          <w:szCs w:val="24"/>
        </w:rPr>
        <w:t>i</w:t>
      </w:r>
      <w:proofErr w:type="spellEnd"/>
      <w:r w:rsidRPr="00441213">
        <w:rPr>
          <w:rFonts w:ascii="Times New Roman" w:eastAsia="宋体" w:hAnsi="Times New Roman" w:cs="Times New Roman"/>
          <w:color w:val="000000"/>
          <w:sz w:val="24"/>
          <w:szCs w:val="24"/>
        </w:rPr>
        <w:t>) with respect to any buyer, its first intent shall be firstly considered, and in case the first intent is not satisfied or not fully satisfied, the second intent shall then be considered; and (ii) with respect to any designated delivery warehouse or designated FOT Delivery site, its first-intent buyers shall be firstly considered, and in case there are remaining standard warehouse receipt delivery or FOT Delivery intents, its second-intent buyers shall then be considered.</w:t>
      </w:r>
    </w:p>
    <w:p w:rsidR="00441213" w:rsidRPr="00441213" w:rsidRDefault="00441213" w:rsidP="00441213">
      <w:pPr>
        <w:numPr>
          <w:ilvl w:val="0"/>
          <w:numId w:val="3"/>
        </w:numPr>
        <w:adjustRightInd w:val="0"/>
        <w:snapToGrid w:val="0"/>
        <w:spacing w:before="200" w:line="288" w:lineRule="auto"/>
        <w:ind w:left="1259" w:hanging="1259"/>
        <w:rPr>
          <w:rFonts w:ascii="Times New Roman" w:eastAsia="宋体" w:hAnsi="Times New Roman" w:cs="Times New Roman"/>
          <w:color w:val="333333"/>
          <w:kern w:val="0"/>
          <w:sz w:val="24"/>
          <w:szCs w:val="24"/>
        </w:rPr>
      </w:pPr>
      <w:r w:rsidRPr="00441213">
        <w:rPr>
          <w:rFonts w:ascii="Times New Roman" w:eastAsia="宋体" w:hAnsi="Times New Roman" w:cs="Times New Roman"/>
          <w:color w:val="333333"/>
          <w:kern w:val="0"/>
          <w:sz w:val="24"/>
          <w:szCs w:val="24"/>
        </w:rPr>
        <w:t>……</w:t>
      </w:r>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shd w:val="pct15" w:color="auto" w:fill="FFFFFF"/>
        </w:rPr>
      </w:pPr>
      <w:bookmarkStart w:id="4" w:name="_Hlk59694209"/>
      <w:r w:rsidRPr="00441213">
        <w:rPr>
          <w:rFonts w:ascii="Times New Roman" w:eastAsia="宋体" w:hAnsi="Times New Roman" w:cs="Times New Roman"/>
          <w:color w:val="000000"/>
          <w:sz w:val="24"/>
          <w:szCs w:val="24"/>
          <w:shd w:val="pct15" w:color="auto" w:fill="FFFFFF"/>
        </w:rPr>
        <w:t>For standard warehouse receipts of group delivery warehouses, delivery intents shall be declared in the unit of sub-warehouse for delivery matching.</w:t>
      </w:r>
    </w:p>
    <w:bookmarkEnd w:id="4"/>
    <w:p w:rsidR="00441213" w:rsidRPr="00441213" w:rsidRDefault="00441213" w:rsidP="00441213">
      <w:pPr>
        <w:numPr>
          <w:ilvl w:val="0"/>
          <w:numId w:val="3"/>
        </w:numPr>
        <w:adjustRightInd w:val="0"/>
        <w:snapToGrid w:val="0"/>
        <w:spacing w:before="200" w:line="288" w:lineRule="auto"/>
        <w:ind w:left="1259" w:hanging="1259"/>
        <w:rPr>
          <w:rFonts w:ascii="Times New Roman" w:eastAsia="宋体" w:hAnsi="Times New Roman" w:cs="Times New Roman"/>
          <w:b/>
          <w:color w:val="000000"/>
          <w:sz w:val="24"/>
          <w:szCs w:val="24"/>
        </w:rPr>
      </w:pPr>
      <w:r w:rsidRPr="00441213">
        <w:rPr>
          <w:rFonts w:ascii="Times New Roman" w:eastAsia="宋体" w:hAnsi="Times New Roman" w:cs="Times New Roman"/>
          <w:color w:val="000000"/>
          <w:sz w:val="24"/>
          <w:szCs w:val="24"/>
        </w:rPr>
        <w:t>After the market close on the matching day, the buyer Member's trading margins which match the buying position shall be transformed to be the delivery advance; and the seller Member's trading margins which match the selling position shall be transformed to be the delivery margins.</w:t>
      </w:r>
      <w:bookmarkStart w:id="5" w:name="_Hlk59694222"/>
      <w:r w:rsidRPr="00441213">
        <w:rPr>
          <w:rFonts w:ascii="Times New Roman" w:eastAsia="宋体" w:hAnsi="Times New Roman" w:cs="Times New Roman"/>
          <w:color w:val="000000"/>
          <w:sz w:val="24"/>
          <w:szCs w:val="24"/>
          <w:shd w:val="pct15" w:color="auto" w:fill="FFFFFF"/>
        </w:rPr>
        <w:t xml:space="preserve"> Where the </w:t>
      </w:r>
      <w:r w:rsidRPr="00441213">
        <w:rPr>
          <w:rFonts w:ascii="Times New Roman" w:eastAsia="宋体" w:hAnsi="Times New Roman" w:cs="Times New Roman"/>
          <w:i/>
          <w:iCs/>
          <w:color w:val="000000"/>
          <w:sz w:val="24"/>
          <w:szCs w:val="24"/>
          <w:shd w:val="pct15" w:color="auto" w:fill="FFFFFF"/>
        </w:rPr>
        <w:t>Detailed Rules of Live Hog Futures of Dalian Commodity Exchange</w:t>
      </w:r>
      <w:r w:rsidRPr="00441213">
        <w:rPr>
          <w:rFonts w:ascii="Times New Roman" w:eastAsia="宋体" w:hAnsi="Times New Roman" w:cs="Times New Roman"/>
          <w:color w:val="000000"/>
          <w:sz w:val="24"/>
          <w:szCs w:val="24"/>
          <w:shd w:val="pct15" w:color="auto" w:fill="FFFFFF"/>
        </w:rPr>
        <w:t xml:space="preserve"> stipulates otherwise, such stipulation shall prevail.</w:t>
      </w:r>
      <w:bookmarkEnd w:id="5"/>
    </w:p>
    <w:p w:rsidR="00441213" w:rsidRPr="00441213" w:rsidRDefault="00441213" w:rsidP="00441213">
      <w:pPr>
        <w:numPr>
          <w:ilvl w:val="0"/>
          <w:numId w:val="4"/>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Within one (1) trading day following the matching day, the buyer Member shall, pursuant to the provisions of the tax authority, notify to the seller Member the specific information for issuing the VAT common invoice; and the seller Member shall submit to the buyer Member the VAT common invoice corresponding to the actually delivered goods within seven (7) trading days after the Exchange makes eighty percent (80%) of the payments</w:t>
      </w:r>
      <w:bookmarkStart w:id="6" w:name="_Hlk59694240"/>
      <w:r w:rsidRPr="00441213">
        <w:rPr>
          <w:rFonts w:ascii="Times New Roman" w:eastAsia="宋体" w:hAnsi="Times New Roman" w:cs="Times New Roman"/>
          <w:color w:val="000000"/>
          <w:sz w:val="24"/>
          <w:szCs w:val="24"/>
        </w:rPr>
        <w:t>.</w:t>
      </w:r>
      <w:r w:rsidRPr="00441213">
        <w:rPr>
          <w:rFonts w:ascii="Times New Roman" w:eastAsia="宋体" w:hAnsi="Times New Roman" w:cs="Times New Roman"/>
          <w:color w:val="000000"/>
          <w:sz w:val="24"/>
          <w:szCs w:val="24"/>
          <w:shd w:val="pct15" w:color="auto" w:fill="FFFFFF"/>
        </w:rPr>
        <w:t xml:space="preserve"> Where the </w:t>
      </w:r>
      <w:r w:rsidRPr="00441213">
        <w:rPr>
          <w:rFonts w:ascii="Times New Roman" w:eastAsia="宋体" w:hAnsi="Times New Roman" w:cs="Times New Roman"/>
          <w:i/>
          <w:iCs/>
          <w:color w:val="000000"/>
          <w:sz w:val="24"/>
          <w:szCs w:val="24"/>
          <w:shd w:val="pct15" w:color="auto" w:fill="FFFFFF"/>
        </w:rPr>
        <w:t>Detailed Rules of Live Hog Futures of Dalian Commodity Exchange</w:t>
      </w:r>
      <w:r w:rsidRPr="00441213">
        <w:rPr>
          <w:rFonts w:ascii="Times New Roman" w:eastAsia="宋体" w:hAnsi="Times New Roman" w:cs="Times New Roman"/>
          <w:color w:val="000000"/>
          <w:sz w:val="24"/>
          <w:szCs w:val="24"/>
          <w:shd w:val="pct15" w:color="auto" w:fill="FFFFFF"/>
        </w:rPr>
        <w:t xml:space="preserve"> stipulates otherwise, such stipulation shall prevail.</w:t>
      </w:r>
      <w:bookmarkEnd w:id="6"/>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w:t>
      </w:r>
    </w:p>
    <w:p w:rsidR="00441213" w:rsidRPr="00441213" w:rsidRDefault="00441213" w:rsidP="00441213">
      <w:pPr>
        <w:numPr>
          <w:ilvl w:val="0"/>
          <w:numId w:val="5"/>
        </w:numPr>
        <w:adjustRightInd w:val="0"/>
        <w:snapToGrid w:val="0"/>
        <w:spacing w:before="200" w:line="288" w:lineRule="auto"/>
        <w:ind w:left="1259" w:hanging="1259"/>
        <w:rPr>
          <w:rFonts w:ascii="Times New Roman" w:eastAsia="宋体" w:hAnsi="Times New Roman" w:cs="Times New Roman"/>
          <w:color w:val="000000"/>
          <w:sz w:val="24"/>
          <w:szCs w:val="24"/>
        </w:rPr>
      </w:pPr>
      <w:bookmarkStart w:id="7" w:name="_Hlk34777426"/>
      <w:r w:rsidRPr="00441213">
        <w:rPr>
          <w:rFonts w:ascii="Times New Roman" w:eastAsia="宋体" w:hAnsi="Times New Roman" w:cs="Times New Roman"/>
          <w:color w:val="000000"/>
          <w:sz w:val="24"/>
          <w:szCs w:val="24"/>
        </w:rPr>
        <w:t>……</w:t>
      </w:r>
    </w:p>
    <w:bookmarkEnd w:id="7"/>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lastRenderedPageBreak/>
        <w:t xml:space="preserve">The delivery settlement price of One-off Delivery shall be the weighted average price of all trade prices of the futures contract during the period as of the first trading day of the delivery month through the last trading day thereof. Where the detailed rules of eggs, ethylene glycol, </w:t>
      </w:r>
      <w:proofErr w:type="spellStart"/>
      <w:r w:rsidRPr="00441213">
        <w:rPr>
          <w:rFonts w:ascii="Times New Roman" w:eastAsia="宋体" w:hAnsi="Times New Roman" w:cs="Times New Roman"/>
          <w:color w:val="000000"/>
          <w:sz w:val="24"/>
          <w:szCs w:val="24"/>
        </w:rPr>
        <w:t>ethenylbenzene</w:t>
      </w:r>
      <w:proofErr w:type="spellEnd"/>
      <w:r w:rsidRPr="00441213">
        <w:rPr>
          <w:rFonts w:ascii="Times New Roman" w:eastAsia="宋体" w:hAnsi="Times New Roman" w:cs="Times New Roman"/>
          <w:color w:val="000000"/>
          <w:kern w:val="0"/>
          <w:sz w:val="24"/>
          <w:szCs w:val="24"/>
        </w:rPr>
        <w:t>, liquefied petroleum gas</w:t>
      </w:r>
      <w:bookmarkStart w:id="8" w:name="_Hlk59694269"/>
      <w:r w:rsidRPr="00441213">
        <w:rPr>
          <w:rFonts w:ascii="Times New Roman" w:eastAsia="宋体" w:hAnsi="Times New Roman" w:cs="Times New Roman"/>
          <w:color w:val="000000"/>
          <w:kern w:val="0"/>
          <w:sz w:val="24"/>
          <w:szCs w:val="24"/>
          <w:shd w:val="pct15" w:color="auto" w:fill="FFFFFF"/>
        </w:rPr>
        <w:t xml:space="preserve">, </w:t>
      </w:r>
      <w:bookmarkEnd w:id="8"/>
      <w:r w:rsidRPr="00441213">
        <w:rPr>
          <w:rFonts w:ascii="Times New Roman" w:eastAsia="宋体" w:hAnsi="Times New Roman" w:cs="Times New Roman"/>
          <w:color w:val="000000"/>
          <w:kern w:val="0"/>
          <w:sz w:val="24"/>
          <w:szCs w:val="24"/>
          <w:shd w:val="pct15" w:color="auto" w:fill="FFFFFF"/>
        </w:rPr>
        <w:t>live hog</w:t>
      </w:r>
      <w:r w:rsidRPr="00441213">
        <w:rPr>
          <w:rFonts w:ascii="Times New Roman" w:eastAsia="宋体" w:hAnsi="Times New Roman" w:cs="Times New Roman"/>
          <w:color w:val="000000"/>
          <w:kern w:val="0"/>
          <w:sz w:val="24"/>
          <w:szCs w:val="24"/>
        </w:rPr>
        <w:t xml:space="preserve"> or other futures products stipulate otherwise, such stipulation shall prevail.</w:t>
      </w:r>
    </w:p>
    <w:p w:rsidR="00441213" w:rsidRPr="00441213" w:rsidRDefault="00441213" w:rsidP="00441213">
      <w:pPr>
        <w:numPr>
          <w:ilvl w:val="0"/>
          <w:numId w:val="6"/>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With respect to the delivery matters regarding group delivery warehouse, storage and loss fees shall pay to sub-warehouse; loading-in and loading-out, miscellaneous operation fees and other exchange related provisions of fees are undertaken by owner and sub-warehouse. The receipt for storage and loss fees, fees of loading-in and loading-out, miscellaneous operation fees, and other fees</w:t>
      </w:r>
      <w:r w:rsidRPr="00441213">
        <w:rPr>
          <w:rFonts w:ascii="Times New Roman" w:eastAsia="宋体" w:hAnsi="Times New Roman" w:cs="Times New Roman"/>
          <w:color w:val="000000"/>
          <w:sz w:val="24"/>
          <w:szCs w:val="24"/>
        </w:rPr>
        <w:t>'</w:t>
      </w:r>
      <w:r w:rsidRPr="00441213">
        <w:rPr>
          <w:rFonts w:ascii="Times New Roman" w:eastAsia="宋体" w:hAnsi="Times New Roman" w:cs="Times New Roman"/>
          <w:color w:val="000000"/>
          <w:kern w:val="0"/>
          <w:sz w:val="24"/>
          <w:szCs w:val="24"/>
        </w:rPr>
        <w:t xml:space="preserve"> is to be issued by sub-warehouse. The quality premium/discount price difference and receipt are to be received and handled by sub-warehouse.</w:t>
      </w:r>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bookmarkStart w:id="9" w:name="_Hlk59694284"/>
      <w:r w:rsidRPr="00441213">
        <w:rPr>
          <w:rFonts w:ascii="Times New Roman" w:eastAsia="宋体" w:hAnsi="Times New Roman" w:cs="Times New Roman"/>
          <w:color w:val="000000"/>
          <w:sz w:val="24"/>
          <w:szCs w:val="24"/>
        </w:rPr>
        <w:t>With respect to</w:t>
      </w:r>
      <w:bookmarkEnd w:id="9"/>
      <w:r w:rsidRPr="00441213">
        <w:rPr>
          <w:rFonts w:ascii="Times New Roman" w:eastAsia="宋体" w:hAnsi="Times New Roman" w:cs="Times New Roman"/>
          <w:color w:val="000000"/>
          <w:sz w:val="24"/>
          <w:szCs w:val="24"/>
        </w:rPr>
        <w:t xml:space="preserve"> the</w:t>
      </w:r>
      <w:r w:rsidRPr="00441213">
        <w:rPr>
          <w:rFonts w:ascii="Times New Roman" w:eastAsia="宋体" w:hAnsi="Times New Roman" w:cs="Times New Roman"/>
          <w:color w:val="000000"/>
          <w:sz w:val="24"/>
          <w:szCs w:val="24"/>
          <w:shd w:val="pct15" w:color="auto" w:fill="FFFFFF"/>
        </w:rPr>
        <w:t xml:space="preserve"> corn</w:t>
      </w:r>
      <w:r w:rsidRPr="00441213">
        <w:rPr>
          <w:rFonts w:ascii="Times New Roman" w:eastAsia="宋体" w:hAnsi="Times New Roman" w:cs="Times New Roman"/>
          <w:color w:val="000000"/>
          <w:sz w:val="24"/>
          <w:szCs w:val="24"/>
        </w:rPr>
        <w:t xml:space="preserve"> warehouse receipts of the non-northeast area sub-warehouses, when the owner chooses to pick up goods at the corresponding warehouse located at the northeast area, the specific provisions related to the payment settlement and invoicing shall be separately promulgated by the Exchange.</w:t>
      </w:r>
    </w:p>
    <w:p w:rsidR="00441213" w:rsidRPr="00441213" w:rsidRDefault="00441213" w:rsidP="00441213">
      <w:pPr>
        <w:adjustRightInd w:val="0"/>
        <w:snapToGrid w:val="0"/>
        <w:spacing w:before="200" w:line="288" w:lineRule="auto"/>
        <w:rPr>
          <w:rFonts w:ascii="Times New Roman" w:eastAsia="宋体" w:hAnsi="Times New Roman" w:cs="Times New Roman"/>
          <w:color w:val="333333"/>
          <w:kern w:val="0"/>
          <w:sz w:val="24"/>
          <w:szCs w:val="24"/>
          <w:shd w:val="pct15" w:color="auto" w:fill="FFFFFF"/>
        </w:rPr>
      </w:pPr>
    </w:p>
    <w:p w:rsidR="00441213" w:rsidRPr="00441213" w:rsidRDefault="00441213" w:rsidP="00441213">
      <w:pPr>
        <w:widowControl/>
        <w:shd w:val="clear" w:color="auto" w:fill="FFFFFF"/>
        <w:spacing w:before="200" w:line="288" w:lineRule="auto"/>
        <w:rPr>
          <w:rFonts w:ascii="Times New Roman" w:eastAsia="宋体" w:hAnsi="Times New Roman" w:cs="Times New Roman"/>
          <w:i/>
          <w:iCs/>
          <w:kern w:val="0"/>
          <w:sz w:val="24"/>
          <w:szCs w:val="24"/>
        </w:rPr>
      </w:pPr>
      <w:r w:rsidRPr="00441213">
        <w:rPr>
          <w:rFonts w:ascii="Times New Roman" w:eastAsia="宋体" w:hAnsi="Times New Roman" w:cs="Times New Roman"/>
          <w:i/>
          <w:iCs/>
          <w:kern w:val="0"/>
          <w:sz w:val="24"/>
          <w:szCs w:val="24"/>
        </w:rPr>
        <w:t xml:space="preserve">Note: Contents newly added are in shade; </w:t>
      </w:r>
      <w:r w:rsidRPr="00441213">
        <w:rPr>
          <w:rFonts w:ascii="Times New Roman" w:eastAsia="宋体" w:hAnsi="Times New Roman" w:cs="Times New Roman"/>
          <w:i/>
          <w:color w:val="000000"/>
          <w:sz w:val="24"/>
          <w:szCs w:val="24"/>
        </w:rPr>
        <w:t>clauses unchanged are represented by ellipsis</w:t>
      </w:r>
      <w:r w:rsidRPr="00441213">
        <w:rPr>
          <w:rFonts w:ascii="Times New Roman" w:eastAsia="宋体" w:hAnsi="Times New Roman" w:cs="Times New Roman"/>
          <w:i/>
          <w:iCs/>
          <w:kern w:val="0"/>
          <w:sz w:val="24"/>
          <w:szCs w:val="24"/>
        </w:rPr>
        <w:t>.</w:t>
      </w:r>
    </w:p>
    <w:p w:rsidR="00441213" w:rsidRPr="00441213" w:rsidRDefault="00441213" w:rsidP="00441213">
      <w:pPr>
        <w:spacing w:before="200" w:line="288" w:lineRule="auto"/>
        <w:rPr>
          <w:rFonts w:ascii="Times New Roman" w:eastAsia="宋体" w:hAnsi="Times New Roman" w:cs="Times New Roman"/>
          <w:sz w:val="24"/>
          <w:szCs w:val="24"/>
        </w:rPr>
        <w:sectPr w:rsidR="00441213" w:rsidRPr="00441213">
          <w:footerReference w:type="default" r:id="rId7"/>
          <w:pgSz w:w="11906" w:h="16838"/>
          <w:pgMar w:top="1440" w:right="1800" w:bottom="1440" w:left="1800" w:header="851" w:footer="992" w:gutter="0"/>
          <w:cols w:space="425"/>
          <w:docGrid w:type="lines" w:linePitch="312"/>
        </w:sectPr>
      </w:pPr>
    </w:p>
    <w:p w:rsidR="00441213" w:rsidRPr="00441213" w:rsidRDefault="00441213" w:rsidP="00441213">
      <w:pPr>
        <w:widowControl/>
        <w:shd w:val="clear" w:color="auto" w:fill="FFFFFF"/>
        <w:spacing w:before="200" w:line="288" w:lineRule="auto"/>
        <w:rPr>
          <w:rFonts w:ascii="Times New Roman" w:eastAsia="宋体" w:hAnsi="Times New Roman" w:cs="Times New Roman"/>
          <w:color w:val="333333"/>
          <w:kern w:val="0"/>
          <w:sz w:val="24"/>
          <w:szCs w:val="24"/>
        </w:rPr>
      </w:pPr>
    </w:p>
    <w:p w:rsidR="00441213" w:rsidRPr="00441213" w:rsidRDefault="00441213" w:rsidP="00441213">
      <w:pPr>
        <w:widowControl/>
        <w:shd w:val="clear" w:color="auto" w:fill="FFFFFF"/>
        <w:spacing w:before="200" w:line="288" w:lineRule="auto"/>
        <w:jc w:val="center"/>
        <w:outlineLvl w:val="1"/>
        <w:rPr>
          <w:rFonts w:ascii="Times New Roman" w:eastAsia="宋体" w:hAnsi="Times New Roman" w:cs="Times New Roman"/>
          <w:b/>
          <w:bCs/>
          <w:color w:val="333333"/>
          <w:kern w:val="0"/>
          <w:sz w:val="24"/>
          <w:szCs w:val="24"/>
        </w:rPr>
      </w:pPr>
      <w:r w:rsidRPr="00441213">
        <w:rPr>
          <w:rFonts w:ascii="Times New Roman" w:eastAsia="宋体" w:hAnsi="Times New Roman" w:cs="Times New Roman"/>
          <w:b/>
          <w:bCs/>
          <w:color w:val="333333"/>
          <w:kern w:val="0"/>
          <w:sz w:val="24"/>
          <w:szCs w:val="24"/>
        </w:rPr>
        <w:t>Measures for Delivery Management of Dalian Commodity Exchange</w:t>
      </w:r>
    </w:p>
    <w:p w:rsidR="00441213" w:rsidRPr="00441213" w:rsidRDefault="00441213" w:rsidP="00441213">
      <w:pPr>
        <w:widowControl/>
        <w:shd w:val="clear" w:color="auto" w:fill="FFFFFF"/>
        <w:spacing w:before="200" w:line="288" w:lineRule="auto"/>
        <w:jc w:val="center"/>
        <w:rPr>
          <w:rFonts w:ascii="Times New Roman" w:eastAsia="宋体" w:hAnsi="Times New Roman" w:cs="Times New Roman"/>
          <w:b/>
          <w:bCs/>
          <w:color w:val="333333"/>
          <w:kern w:val="0"/>
          <w:sz w:val="24"/>
          <w:szCs w:val="24"/>
        </w:rPr>
      </w:pPr>
      <w:r w:rsidRPr="00441213">
        <w:rPr>
          <w:rFonts w:ascii="Times New Roman" w:eastAsia="宋体" w:hAnsi="Times New Roman" w:cs="Times New Roman"/>
          <w:b/>
          <w:bCs/>
          <w:color w:val="333333"/>
          <w:kern w:val="0"/>
          <w:sz w:val="24"/>
          <w:szCs w:val="24"/>
        </w:rPr>
        <w:t>(Amended Version)</w:t>
      </w:r>
    </w:p>
    <w:p w:rsidR="00441213" w:rsidRPr="00441213" w:rsidRDefault="00441213" w:rsidP="00441213">
      <w:pPr>
        <w:widowControl/>
        <w:shd w:val="clear" w:color="auto" w:fill="FFFFFF"/>
        <w:spacing w:before="200" w:line="288" w:lineRule="auto"/>
        <w:rPr>
          <w:rFonts w:ascii="Times New Roman" w:eastAsia="宋体" w:hAnsi="Times New Roman" w:cs="Times New Roman"/>
          <w:color w:val="333333"/>
          <w:kern w:val="0"/>
          <w:sz w:val="24"/>
          <w:szCs w:val="24"/>
        </w:rPr>
      </w:pPr>
    </w:p>
    <w:p w:rsidR="00441213" w:rsidRPr="00441213" w:rsidRDefault="00441213" w:rsidP="00441213">
      <w:pPr>
        <w:adjustRightInd w:val="0"/>
        <w:snapToGrid w:val="0"/>
        <w:spacing w:before="200" w:line="288" w:lineRule="auto"/>
        <w:jc w:val="center"/>
        <w:rPr>
          <w:rFonts w:ascii="Times New Roman" w:eastAsia="仿宋_GB2312" w:hAnsi="Times New Roman" w:cs="Times New Roman"/>
          <w:b/>
          <w:color w:val="000000"/>
          <w:sz w:val="24"/>
          <w:szCs w:val="24"/>
        </w:rPr>
      </w:pPr>
      <w:r w:rsidRPr="00441213">
        <w:rPr>
          <w:rFonts w:ascii="Times New Roman" w:eastAsia="仿宋_GB2312" w:hAnsi="Times New Roman" w:cs="Times New Roman"/>
          <w:b/>
          <w:color w:val="000000"/>
          <w:sz w:val="24"/>
          <w:szCs w:val="24"/>
        </w:rPr>
        <w:t xml:space="preserve">Chapter </w:t>
      </w:r>
      <w:proofErr w:type="gramStart"/>
      <w:r w:rsidRPr="00441213">
        <w:rPr>
          <w:rFonts w:ascii="Times New Roman" w:eastAsia="仿宋_GB2312" w:hAnsi="Times New Roman" w:cs="Times New Roman"/>
          <w:b/>
          <w:color w:val="000000"/>
          <w:sz w:val="24"/>
          <w:szCs w:val="24"/>
        </w:rPr>
        <w:t>I  General</w:t>
      </w:r>
      <w:proofErr w:type="gramEnd"/>
      <w:r w:rsidRPr="00441213">
        <w:rPr>
          <w:rFonts w:ascii="Times New Roman" w:eastAsia="仿宋_GB2312" w:hAnsi="Times New Roman" w:cs="Times New Roman"/>
          <w:b/>
          <w:color w:val="000000"/>
          <w:sz w:val="24"/>
          <w:szCs w:val="24"/>
        </w:rPr>
        <w:t xml:space="preserve"> Provisions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The </w:t>
      </w:r>
      <w:r w:rsidRPr="00441213">
        <w:rPr>
          <w:rFonts w:ascii="Times New Roman" w:eastAsia="宋体" w:hAnsi="Times New Roman" w:cs="Times New Roman"/>
          <w:i/>
          <w:color w:val="000000"/>
          <w:sz w:val="24"/>
          <w:szCs w:val="24"/>
        </w:rPr>
        <w:t>Measures for Delivery Management of Dalian Commodity Exchange</w:t>
      </w:r>
      <w:r w:rsidRPr="00441213">
        <w:rPr>
          <w:rFonts w:ascii="Times New Roman" w:eastAsia="宋体" w:hAnsi="Times New Roman" w:cs="Times New Roman"/>
          <w:color w:val="000000"/>
          <w:sz w:val="24"/>
          <w:szCs w:val="24"/>
        </w:rPr>
        <w:t xml:space="preserve"> (the "</w:t>
      </w:r>
      <w:r w:rsidRPr="00441213">
        <w:rPr>
          <w:rFonts w:ascii="Times New Roman" w:eastAsia="宋体" w:hAnsi="Times New Roman" w:cs="Times New Roman"/>
          <w:b/>
          <w:color w:val="000000"/>
          <w:sz w:val="24"/>
          <w:szCs w:val="24"/>
        </w:rPr>
        <w:t>Measures</w:t>
      </w:r>
      <w:r w:rsidRPr="00441213">
        <w:rPr>
          <w:rFonts w:ascii="Times New Roman" w:eastAsia="宋体" w:hAnsi="Times New Roman" w:cs="Times New Roman"/>
          <w:color w:val="000000"/>
          <w:sz w:val="24"/>
          <w:szCs w:val="24"/>
        </w:rPr>
        <w:t xml:space="preserve">") are formulated subject to the </w:t>
      </w:r>
      <w:r w:rsidRPr="00441213">
        <w:rPr>
          <w:rFonts w:ascii="Times New Roman" w:eastAsia="宋体" w:hAnsi="Times New Roman" w:cs="Times New Roman"/>
          <w:i/>
          <w:color w:val="000000"/>
          <w:sz w:val="24"/>
          <w:szCs w:val="24"/>
        </w:rPr>
        <w:t>Trading Rules of Dalian Commodity Exchange</w:t>
      </w:r>
      <w:r w:rsidRPr="00441213">
        <w:rPr>
          <w:rFonts w:ascii="Times New Roman" w:eastAsia="宋体" w:hAnsi="Times New Roman" w:cs="Times New Roman"/>
          <w:color w:val="000000"/>
          <w:sz w:val="24"/>
          <w:szCs w:val="24"/>
        </w:rPr>
        <w:t xml:space="preserve"> for the purposes of ensuring the normal operation of the futures delivery of Dalian Commodity Exchange (the "</w:t>
      </w:r>
      <w:r w:rsidRPr="00441213">
        <w:rPr>
          <w:rFonts w:ascii="Times New Roman" w:eastAsia="宋体" w:hAnsi="Times New Roman" w:cs="Times New Roman"/>
          <w:b/>
          <w:color w:val="000000"/>
          <w:sz w:val="24"/>
          <w:szCs w:val="24"/>
        </w:rPr>
        <w:t>Exchange</w:t>
      </w:r>
      <w:r w:rsidRPr="00441213">
        <w:rPr>
          <w:rFonts w:ascii="Times New Roman" w:eastAsia="宋体" w:hAnsi="Times New Roman" w:cs="Times New Roman"/>
          <w:color w:val="000000"/>
          <w:sz w:val="24"/>
          <w:szCs w:val="24"/>
        </w:rPr>
        <w:t>") and standardizing the physical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commodity futures contracts listed in the Exchange shall take the form of physical delivery (the "</w:t>
      </w:r>
      <w:r w:rsidRPr="00441213">
        <w:rPr>
          <w:rFonts w:ascii="Times New Roman" w:eastAsia="宋体" w:hAnsi="Times New Roman" w:cs="Times New Roman"/>
          <w:b/>
          <w:color w:val="000000"/>
          <w:sz w:val="24"/>
          <w:szCs w:val="24"/>
        </w:rPr>
        <w:t>Physical Delivery</w:t>
      </w:r>
      <w:r w:rsidRPr="00441213">
        <w:rPr>
          <w:rFonts w:ascii="Times New Roman" w:eastAsia="宋体" w:hAnsi="Times New Roman" w:cs="Times New Roman"/>
          <w:color w:val="000000"/>
          <w:sz w:val="24"/>
          <w:szCs w:val="24"/>
        </w:rPr>
        <w:t>"). The Physical Delivery refers to the course in which pursuant to the contracts and rules of the Exchange, parties to the trading close the open contracts(s) through the transfer of the title to the commodities described in the futures contract(s).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kern w:val="0"/>
          <w:sz w:val="24"/>
          <w:szCs w:val="24"/>
        </w:rPr>
      </w:pPr>
      <w:r w:rsidRPr="00441213">
        <w:rPr>
          <w:rFonts w:ascii="Times New Roman" w:eastAsia="宋体" w:hAnsi="Times New Roman" w:cs="Times New Roman"/>
          <w:color w:val="000000"/>
          <w:sz w:val="24"/>
          <w:szCs w:val="24"/>
        </w:rPr>
        <w:t>The Physical Delivery of the clients shall be handled by the Members and carried out in the name of the Members at the Exchange.</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Where a client engages an overseas broker to carry out the futures trading, it shall engage its overseas broker to handle the delivery. The overseas broker shall then engage the Member to handle such delivery and in the name of the Member at the Exchange.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futures Physical Delivery may be carried out through the standard warehouse receipt delivery or otherwise.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futures Physical Delivery may take the form of the Exchange of Futures for Physicals (the "</w:t>
      </w:r>
      <w:r w:rsidRPr="00441213">
        <w:rPr>
          <w:rFonts w:ascii="Times New Roman" w:eastAsia="宋体" w:hAnsi="Times New Roman" w:cs="Times New Roman"/>
          <w:b/>
          <w:color w:val="000000"/>
          <w:sz w:val="24"/>
          <w:szCs w:val="24"/>
        </w:rPr>
        <w:t>EFP</w:t>
      </w:r>
      <w:r w:rsidRPr="00441213">
        <w:rPr>
          <w:rFonts w:ascii="Times New Roman" w:eastAsia="宋体" w:hAnsi="Times New Roman" w:cs="Times New Roman"/>
          <w:color w:val="000000"/>
          <w:sz w:val="24"/>
          <w:szCs w:val="24"/>
        </w:rPr>
        <w:t xml:space="preserve">"), the Bill of Lading Delivery, </w:t>
      </w:r>
      <w:proofErr w:type="gramStart"/>
      <w:r w:rsidRPr="00441213">
        <w:rPr>
          <w:rFonts w:ascii="Times New Roman" w:eastAsia="宋体" w:hAnsi="Times New Roman" w:cs="Times New Roman"/>
          <w:color w:val="000000"/>
          <w:sz w:val="24"/>
          <w:szCs w:val="24"/>
        </w:rPr>
        <w:t>the</w:t>
      </w:r>
      <w:proofErr w:type="gramEnd"/>
      <w:r w:rsidRPr="00441213">
        <w:rPr>
          <w:rFonts w:ascii="Times New Roman" w:eastAsia="宋体" w:hAnsi="Times New Roman" w:cs="Times New Roman"/>
          <w:color w:val="000000"/>
          <w:sz w:val="24"/>
          <w:szCs w:val="24"/>
        </w:rPr>
        <w:t xml:space="preserve"> Rolling Delivery, the Daily Selective Delivery, the One-off Delivery and other processes prescribed by the Exchange.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Delivery of the following </w:t>
      </w:r>
      <w:r w:rsidRPr="00441213">
        <w:rPr>
          <w:rFonts w:ascii="Times New Roman" w:eastAsia="宋体" w:hAnsi="Times New Roman" w:cs="Times New Roman"/>
          <w:bCs/>
          <w:color w:val="000000"/>
          <w:sz w:val="24"/>
          <w:szCs w:val="24"/>
        </w:rPr>
        <w:t>positions shall be prohibited</w:t>
      </w:r>
      <w:r w:rsidRPr="00441213">
        <w:rPr>
          <w:rFonts w:ascii="Times New Roman" w:eastAsia="宋体" w:hAnsi="Times New Roman" w:cs="Times New Roman"/>
          <w:bCs/>
          <w:color w:val="000000"/>
          <w:kern w:val="0"/>
          <w:sz w:val="24"/>
          <w:szCs w:val="24"/>
        </w:rPr>
        <w:t xml:space="preserve">:                                    </w:t>
      </w:r>
    </w:p>
    <w:p w:rsidR="00441213" w:rsidRPr="00441213" w:rsidRDefault="00441213" w:rsidP="00441213">
      <w:pPr>
        <w:numPr>
          <w:ilvl w:val="0"/>
          <w:numId w:val="14"/>
        </w:numPr>
        <w:adjustRightInd w:val="0"/>
        <w:snapToGrid w:val="0"/>
        <w:spacing w:before="200" w:line="288" w:lineRule="auto"/>
        <w:ind w:left="1843" w:hanging="567"/>
        <w:rPr>
          <w:rFonts w:ascii="Times New Roman" w:eastAsia="宋体" w:hAnsi="Times New Roman" w:cs="Times New Roman"/>
          <w:color w:val="000000"/>
          <w:kern w:val="0"/>
          <w:sz w:val="24"/>
          <w:szCs w:val="24"/>
        </w:rPr>
      </w:pPr>
      <w:r w:rsidRPr="00441213">
        <w:rPr>
          <w:rFonts w:ascii="Times New Roman" w:eastAsia="宋体" w:hAnsi="Times New Roman" w:cs="Times New Roman"/>
          <w:color w:val="000000"/>
          <w:sz w:val="24"/>
          <w:szCs w:val="24"/>
        </w:rPr>
        <w:t>Any individual client's positions;</w:t>
      </w:r>
    </w:p>
    <w:p w:rsidR="00441213" w:rsidRPr="00441213" w:rsidRDefault="00441213" w:rsidP="00441213">
      <w:pPr>
        <w:numPr>
          <w:ilvl w:val="0"/>
          <w:numId w:val="14"/>
        </w:numPr>
        <w:adjustRightInd w:val="0"/>
        <w:snapToGrid w:val="0"/>
        <w:spacing w:before="200" w:line="288" w:lineRule="auto"/>
        <w:ind w:left="1843" w:hanging="567"/>
        <w:rPr>
          <w:rFonts w:ascii="Times New Roman" w:eastAsia="宋体" w:hAnsi="Times New Roman" w:cs="Times New Roman"/>
          <w:b/>
          <w:color w:val="000000"/>
          <w:sz w:val="24"/>
          <w:szCs w:val="24"/>
        </w:rPr>
      </w:pPr>
      <w:r w:rsidRPr="00441213">
        <w:rPr>
          <w:rFonts w:ascii="Times New Roman" w:eastAsia="宋体" w:hAnsi="Times New Roman" w:cs="Times New Roman"/>
          <w:color w:val="000000"/>
          <w:sz w:val="24"/>
          <w:szCs w:val="24"/>
        </w:rPr>
        <w:t>Any non-integral multiple of delivery units of the positions of coke, coking coal, iron ore or No.2 soybean;</w:t>
      </w:r>
    </w:p>
    <w:p w:rsidR="00441213" w:rsidRPr="00441213" w:rsidRDefault="00441213" w:rsidP="00441213">
      <w:pPr>
        <w:numPr>
          <w:ilvl w:val="0"/>
          <w:numId w:val="14"/>
        </w:numPr>
        <w:adjustRightInd w:val="0"/>
        <w:snapToGrid w:val="0"/>
        <w:spacing w:before="200" w:line="288" w:lineRule="auto"/>
        <w:ind w:left="1843" w:hanging="567"/>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lastRenderedPageBreak/>
        <w:t xml:space="preserve">Corresponding products positions of any entity clients that are not qualified for manufacturing, operating or using the </w:t>
      </w:r>
      <w:proofErr w:type="spellStart"/>
      <w:r w:rsidRPr="00441213">
        <w:rPr>
          <w:rFonts w:ascii="Times New Roman" w:eastAsia="宋体" w:hAnsi="Times New Roman" w:cs="Times New Roman"/>
          <w:color w:val="000000"/>
          <w:sz w:val="24"/>
          <w:szCs w:val="24"/>
        </w:rPr>
        <w:t>ethenylbenzene</w:t>
      </w:r>
      <w:proofErr w:type="spellEnd"/>
      <w:r w:rsidRPr="00441213">
        <w:rPr>
          <w:rFonts w:ascii="Times New Roman" w:eastAsia="宋体" w:hAnsi="Times New Roman" w:cs="Times New Roman"/>
          <w:color w:val="000000"/>
          <w:sz w:val="24"/>
          <w:szCs w:val="24"/>
        </w:rPr>
        <w:t xml:space="preserve"> or the liquefied petroleum gas;</w:t>
      </w:r>
    </w:p>
    <w:p w:rsidR="00441213" w:rsidRPr="00441213" w:rsidRDefault="00441213" w:rsidP="00441213">
      <w:pPr>
        <w:numPr>
          <w:ilvl w:val="0"/>
          <w:numId w:val="14"/>
        </w:numPr>
        <w:adjustRightInd w:val="0"/>
        <w:snapToGrid w:val="0"/>
        <w:spacing w:before="200" w:line="288" w:lineRule="auto"/>
        <w:ind w:left="1843" w:hanging="567"/>
        <w:rPr>
          <w:rFonts w:ascii="Times New Roman" w:eastAsia="宋体" w:hAnsi="Times New Roman" w:cs="Times New Roman"/>
          <w:color w:val="000000"/>
          <w:sz w:val="24"/>
          <w:szCs w:val="24"/>
        </w:rPr>
      </w:pPr>
      <w:r w:rsidRPr="00441213">
        <w:rPr>
          <w:rFonts w:ascii="Times New Roman" w:eastAsia="宋体" w:hAnsi="Times New Roman" w:cs="Times New Roman"/>
          <w:sz w:val="24"/>
          <w:szCs w:val="24"/>
        </w:rPr>
        <w:t xml:space="preserve">RBD palm </w:t>
      </w:r>
      <w:proofErr w:type="spellStart"/>
      <w:r w:rsidRPr="00441213">
        <w:rPr>
          <w:rFonts w:ascii="Times New Roman" w:eastAsia="宋体" w:hAnsi="Times New Roman" w:cs="Times New Roman"/>
          <w:sz w:val="24"/>
          <w:szCs w:val="24"/>
        </w:rPr>
        <w:t>olein</w:t>
      </w:r>
      <w:proofErr w:type="spellEnd"/>
      <w:r w:rsidRPr="00441213">
        <w:rPr>
          <w:rFonts w:ascii="Times New Roman" w:eastAsia="宋体" w:hAnsi="Times New Roman" w:cs="Times New Roman"/>
          <w:sz w:val="24"/>
          <w:szCs w:val="24"/>
        </w:rPr>
        <w:t xml:space="preserve"> positions of any </w:t>
      </w:r>
      <w:r w:rsidRPr="00441213">
        <w:rPr>
          <w:rFonts w:ascii="Times New Roman" w:eastAsia="宋体" w:hAnsi="Times New Roman" w:cs="Times New Roman"/>
          <w:color w:val="000000"/>
          <w:kern w:val="0"/>
          <w:sz w:val="24"/>
          <w:szCs w:val="24"/>
        </w:rPr>
        <w:t>entity clients that cannot</w:t>
      </w:r>
      <w:r w:rsidRPr="00441213">
        <w:rPr>
          <w:rFonts w:ascii="Times New Roman" w:eastAsia="宋体" w:hAnsi="Times New Roman" w:cs="Times New Roman"/>
          <w:sz w:val="24"/>
          <w:szCs w:val="24"/>
        </w:rPr>
        <w:t xml:space="preserve"> </w:t>
      </w:r>
      <w:r w:rsidRPr="00441213">
        <w:rPr>
          <w:rFonts w:ascii="Times New Roman" w:eastAsia="宋体" w:hAnsi="Times New Roman" w:cs="Times New Roman"/>
          <w:color w:val="000000"/>
          <w:kern w:val="0"/>
          <w:sz w:val="24"/>
          <w:szCs w:val="24"/>
        </w:rPr>
        <w:t>receive or issue VAT invoices</w:t>
      </w:r>
      <w:r w:rsidRPr="00441213">
        <w:rPr>
          <w:rFonts w:ascii="Times New Roman" w:eastAsia="宋体" w:hAnsi="Times New Roman" w:cs="Times New Roman"/>
          <w:sz w:val="24"/>
          <w:szCs w:val="24"/>
        </w:rPr>
        <w: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As of the first trading day of the delivery month, the Exchange shall carry out the</w:t>
      </w:r>
      <w:r w:rsidRPr="00441213">
        <w:rPr>
          <w:rFonts w:ascii="Times New Roman" w:eastAsia="仿宋_GB2312" w:hAnsi="Times New Roman" w:cs="Times New Roman"/>
          <w:color w:val="000000"/>
          <w:sz w:val="24"/>
          <w:szCs w:val="24"/>
        </w:rPr>
        <w:t xml:space="preserve"> </w:t>
      </w:r>
      <w:r w:rsidRPr="00441213">
        <w:rPr>
          <w:rFonts w:ascii="Times New Roman" w:eastAsia="仿宋_GB2312" w:hAnsi="Times New Roman" w:cs="Times New Roman"/>
          <w:color w:val="000000"/>
          <w:kern w:val="0"/>
          <w:sz w:val="24"/>
          <w:szCs w:val="24"/>
        </w:rPr>
        <w:t>forced position liquidation against the positions of the individual client</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s delivery month contracts.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 xml:space="preserve">With respect to the contracts of the products other than coke, coking coal, iron ore, No. 2 soybean, </w:t>
      </w:r>
      <w:proofErr w:type="spellStart"/>
      <w:r w:rsidRPr="00441213">
        <w:rPr>
          <w:rFonts w:ascii="Times New Roman" w:eastAsia="仿宋_GB2312" w:hAnsi="Times New Roman" w:cs="Times New Roman"/>
          <w:color w:val="000000"/>
          <w:sz w:val="24"/>
          <w:szCs w:val="24"/>
        </w:rPr>
        <w:t>ethenylbenzene</w:t>
      </w:r>
      <w:proofErr w:type="spellEnd"/>
      <w:r w:rsidRPr="00441213">
        <w:rPr>
          <w:rFonts w:ascii="Times New Roman" w:eastAsia="仿宋_GB2312" w:hAnsi="Times New Roman" w:cs="Times New Roman"/>
          <w:color w:val="000000"/>
          <w:kern w:val="0"/>
          <w:sz w:val="24"/>
          <w:szCs w:val="24"/>
        </w:rPr>
        <w:t xml:space="preserve"> or liquefied petroleum gas in case the positions of the individual client</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s delivery month contracts fail to close out or be closed out after the market close on the last trading day, the Member shall firstly perform such contracts on behalf of such individual, or in case the Member fails to perform such contracts, the applicable provisions of Chapter IX hereof shall apply.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With respect to the contracts of coke, coking coal, iron ore, No.2 soybean, </w:t>
      </w:r>
      <w:proofErr w:type="spellStart"/>
      <w:r w:rsidRPr="00441213">
        <w:rPr>
          <w:rFonts w:ascii="Times New Roman" w:eastAsia="仿宋_GB2312" w:hAnsi="Times New Roman" w:cs="Times New Roman"/>
          <w:color w:val="000000"/>
          <w:sz w:val="24"/>
          <w:szCs w:val="24"/>
        </w:rPr>
        <w:t>ethenylbenzene</w:t>
      </w:r>
      <w:proofErr w:type="spellEnd"/>
      <w:r w:rsidRPr="00441213">
        <w:rPr>
          <w:rFonts w:ascii="Times New Roman" w:eastAsia="仿宋_GB2312" w:hAnsi="Times New Roman" w:cs="Times New Roman"/>
          <w:color w:val="000000"/>
          <w:sz w:val="24"/>
          <w:szCs w:val="24"/>
        </w:rPr>
        <w:t xml:space="preserve"> or liquefied petroleum gas in case the positions of the individual client's delivery month contracts or the non-integral multiple of the delivery units fail to close out or be closed out after the market close on the last trading day, the Exchange shall choose the counterparty's positions and carry out the hedging liquidation at the liquidation price of the delivery settlement price of such contracts under the principle of "the prohibited delivery positions come first, and the integral multiple of delivery units of the positions which include the positions of the shortest time come first", and a fine of twenty percent (20%) of the contract value calculated at delivery settlement price shall be imposed, and paid to the counterparty, against the portions of the positions which are held by the client and are not permitted to be delivered. In case both of the hedging parties are the clients holding the positions not permitted to be delivered, a fine of twenty percent (20%) of the contract value calculated at delivery settlement price will be respectively imposed by the Exchange against such parties and will not be paid to each other.</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If the positions held by the entity clients not qualified for manufacturing, operating or using the </w:t>
      </w:r>
      <w:proofErr w:type="spellStart"/>
      <w:r w:rsidRPr="00441213">
        <w:rPr>
          <w:rFonts w:ascii="Times New Roman" w:eastAsia="仿宋_GB2312" w:hAnsi="Times New Roman" w:cs="Times New Roman"/>
          <w:color w:val="000000"/>
          <w:sz w:val="24"/>
          <w:szCs w:val="24"/>
        </w:rPr>
        <w:t>ethenylbenzene</w:t>
      </w:r>
      <w:proofErr w:type="spellEnd"/>
      <w:r w:rsidRPr="00441213">
        <w:rPr>
          <w:rFonts w:ascii="Times New Roman" w:eastAsia="仿宋_GB2312" w:hAnsi="Times New Roman" w:cs="Times New Roman"/>
          <w:color w:val="000000"/>
          <w:sz w:val="24"/>
          <w:szCs w:val="24"/>
        </w:rPr>
        <w:t xml:space="preserve"> and liquefied petroleum gas or</w:t>
      </w:r>
      <w:r w:rsidRPr="00441213">
        <w:rPr>
          <w:rFonts w:ascii="Times New Roman" w:eastAsia="仿宋_GB2312" w:hAnsi="Times New Roman" w:cs="Times New Roman"/>
          <w:sz w:val="24"/>
          <w:szCs w:val="24"/>
        </w:rPr>
        <w:t xml:space="preserve"> </w:t>
      </w:r>
      <w:r w:rsidRPr="00441213">
        <w:rPr>
          <w:rFonts w:ascii="Times New Roman" w:eastAsia="仿宋_GB2312" w:hAnsi="Times New Roman" w:cs="Times New Roman"/>
          <w:color w:val="000000"/>
          <w:sz w:val="24"/>
          <w:szCs w:val="24"/>
        </w:rPr>
        <w:t xml:space="preserve">the entity clients of the RBD palm </w:t>
      </w:r>
      <w:proofErr w:type="spellStart"/>
      <w:r w:rsidRPr="00441213">
        <w:rPr>
          <w:rFonts w:ascii="Times New Roman" w:eastAsia="仿宋_GB2312" w:hAnsi="Times New Roman" w:cs="Times New Roman"/>
          <w:color w:val="000000"/>
          <w:sz w:val="24"/>
          <w:szCs w:val="24"/>
        </w:rPr>
        <w:t>olein</w:t>
      </w:r>
      <w:proofErr w:type="spellEnd"/>
      <w:r w:rsidRPr="00441213">
        <w:rPr>
          <w:rFonts w:ascii="Times New Roman" w:eastAsia="仿宋_GB2312" w:hAnsi="Times New Roman" w:cs="Times New Roman"/>
          <w:color w:val="000000"/>
          <w:sz w:val="24"/>
          <w:szCs w:val="24"/>
        </w:rPr>
        <w:t xml:space="preserve"> futures contracts </w:t>
      </w:r>
      <w:r w:rsidRPr="00441213">
        <w:rPr>
          <w:rFonts w:ascii="Times New Roman" w:eastAsia="仿宋_GB2312" w:hAnsi="Times New Roman" w:cs="Times New Roman"/>
          <w:color w:val="000000"/>
          <w:kern w:val="0"/>
          <w:sz w:val="24"/>
          <w:szCs w:val="24"/>
        </w:rPr>
        <w:t>that cannot</w:t>
      </w:r>
      <w:r w:rsidRPr="00441213">
        <w:rPr>
          <w:rFonts w:ascii="Times New Roman" w:eastAsia="仿宋_GB2312" w:hAnsi="Times New Roman" w:cs="Times New Roman"/>
          <w:sz w:val="24"/>
          <w:szCs w:val="24"/>
        </w:rPr>
        <w:t xml:space="preserve"> </w:t>
      </w:r>
      <w:r w:rsidRPr="00441213">
        <w:rPr>
          <w:rFonts w:ascii="Times New Roman" w:eastAsia="仿宋_GB2312" w:hAnsi="Times New Roman" w:cs="Times New Roman"/>
          <w:color w:val="000000"/>
          <w:kern w:val="0"/>
          <w:sz w:val="24"/>
          <w:szCs w:val="24"/>
        </w:rPr>
        <w:t>receive or issue VAT invoices</w:t>
      </w:r>
      <w:r w:rsidRPr="00441213">
        <w:rPr>
          <w:rFonts w:ascii="Times New Roman" w:eastAsia="仿宋_GB2312" w:hAnsi="Times New Roman" w:cs="Times New Roman"/>
          <w:color w:val="000000"/>
          <w:sz w:val="24"/>
          <w:szCs w:val="24"/>
        </w:rPr>
        <w:t xml:space="preserve"> are matched during Rolling Delivery and One-off Delivery, the Exchange shall impose a fine of twenty percent (20%) of the contract value calculated at the delivery settlement price against such entity client before the market close on the handover day and such fine </w:t>
      </w:r>
      <w:r w:rsidRPr="00441213">
        <w:rPr>
          <w:rFonts w:ascii="Times New Roman" w:eastAsia="仿宋_GB2312" w:hAnsi="Times New Roman" w:cs="Times New Roman"/>
          <w:color w:val="000000"/>
          <w:sz w:val="24"/>
          <w:szCs w:val="24"/>
        </w:rPr>
        <w:lastRenderedPageBreak/>
        <w:t>shall be paid to the counterparty. If both of the matched parties are clients prohibited from delivery, the Exchange shall impose a fine of twenty percent (20%) of the contract value calculated at the delivery settlement price against both parties and such fine will not be paid to each other.</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delivery of the commodity futures contracts listed in the Exchange shall be carried out subject to the Measures. The Exchange, Members, overseas brokers, clients, designated delivery warehouses, designated vehicle board delivery sites, designated quality inspection agencies and other delivery participants shall comply with the Measures.</w:t>
      </w:r>
    </w:p>
    <w:p w:rsidR="00441213" w:rsidRPr="00441213" w:rsidRDefault="00441213" w:rsidP="00441213">
      <w:pPr>
        <w:adjustRightInd w:val="0"/>
        <w:snapToGrid w:val="0"/>
        <w:spacing w:before="200" w:line="288" w:lineRule="auto"/>
        <w:jc w:val="center"/>
        <w:rPr>
          <w:rFonts w:ascii="Times New Roman" w:eastAsia="仿宋_GB2312" w:hAnsi="Times New Roman" w:cs="Times New Roman"/>
          <w:b/>
          <w:color w:val="000000"/>
          <w:sz w:val="24"/>
          <w:szCs w:val="24"/>
        </w:rPr>
      </w:pPr>
      <w:r w:rsidRPr="00441213">
        <w:rPr>
          <w:rFonts w:ascii="Times New Roman" w:eastAsia="仿宋_GB2312" w:hAnsi="Times New Roman" w:cs="Times New Roman"/>
          <w:b/>
          <w:color w:val="000000"/>
          <w:sz w:val="24"/>
          <w:szCs w:val="24"/>
        </w:rPr>
        <w:t xml:space="preserve">Chapter </w:t>
      </w:r>
      <w:proofErr w:type="gramStart"/>
      <w:r w:rsidRPr="00441213">
        <w:rPr>
          <w:rFonts w:ascii="Times New Roman" w:eastAsia="仿宋_GB2312" w:hAnsi="Times New Roman" w:cs="Times New Roman"/>
          <w:b/>
          <w:color w:val="000000"/>
          <w:sz w:val="24"/>
          <w:szCs w:val="24"/>
        </w:rPr>
        <w:t>II  EFP</w:t>
      </w:r>
      <w:proofErr w:type="gramEnd"/>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EFP means that the trading parties which hold the contracts of the same delivery month enter into a physicals sale and purchase agreement through negotiations, and close their respective futures positions at the price described therein and exchange the payments and physicals of the corresponding quantities.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EFP shall be divided into the standard warehouse receipt EFP and the non-standard warehouse receipt EFP. The standard warehouse receipt EFP shall be divided into the duty-paid standard warehouse receipt EFP and the Bonded Standard Warehouse Receipt EFP (the "</w:t>
      </w:r>
      <w:r w:rsidRPr="00441213">
        <w:rPr>
          <w:rFonts w:ascii="Times New Roman" w:eastAsia="宋体" w:hAnsi="Times New Roman" w:cs="Times New Roman"/>
          <w:b/>
          <w:color w:val="000000"/>
          <w:sz w:val="24"/>
          <w:szCs w:val="24"/>
        </w:rPr>
        <w:t>Bonded EFP</w:t>
      </w:r>
      <w:r w:rsidRPr="00441213">
        <w:rPr>
          <w:rFonts w:ascii="Times New Roman" w:eastAsia="宋体" w:hAnsi="Times New Roman" w:cs="Times New Roman"/>
          <w:color w:val="000000"/>
          <w:sz w:val="24"/>
          <w:szCs w:val="24"/>
        </w:rPr>
        <w: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Only institutional clients can apply for EFP. The EFP term shall be as of the contract listing date through the last but two trading day (inclusive) of the month preceding the delivery month. Where the detailed rules of No. 2 soybean, eggs, live hog or other futures products stipulate otherwise in respect of the EFP term, such stipulation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following materials shall be submitted to the Exchange after a physicals sale and purchase agreement has been entered into by and between the parties to the trading:</w:t>
      </w:r>
    </w:p>
    <w:p w:rsidR="00441213" w:rsidRPr="00441213" w:rsidRDefault="00441213" w:rsidP="00441213">
      <w:pPr>
        <w:numPr>
          <w:ilvl w:val="0"/>
          <w:numId w:val="7"/>
        </w:numPr>
        <w:adjustRightInd w:val="0"/>
        <w:snapToGrid w:val="0"/>
        <w:spacing w:before="200" w:line="288" w:lineRule="auto"/>
        <w:ind w:left="1826" w:hanging="567"/>
        <w:rPr>
          <w:rFonts w:ascii="Times New Roman" w:eastAsia="宋体" w:hAnsi="Times New Roman" w:cs="Times New Roman"/>
          <w:color w:val="000000"/>
          <w:kern w:val="0"/>
          <w:sz w:val="24"/>
          <w:szCs w:val="24"/>
        </w:rPr>
      </w:pPr>
      <w:r w:rsidRPr="00441213">
        <w:rPr>
          <w:rFonts w:ascii="Times New Roman" w:eastAsia="宋体" w:hAnsi="Times New Roman" w:cs="Times New Roman"/>
          <w:color w:val="000000"/>
          <w:sz w:val="24"/>
          <w:szCs w:val="24"/>
        </w:rPr>
        <w:t>an</w:t>
      </w:r>
      <w:r w:rsidRPr="00441213">
        <w:rPr>
          <w:rFonts w:ascii="Times New Roman" w:eastAsia="宋体" w:hAnsi="Times New Roman" w:cs="Times New Roman"/>
          <w:color w:val="000000"/>
          <w:kern w:val="0"/>
          <w:sz w:val="24"/>
          <w:szCs w:val="24"/>
        </w:rPr>
        <w:t xml:space="preserve"> EFP </w:t>
      </w:r>
      <w:r w:rsidRPr="00441213">
        <w:rPr>
          <w:rFonts w:ascii="Times New Roman" w:eastAsia="宋体" w:hAnsi="Times New Roman" w:cs="Times New Roman"/>
          <w:color w:val="000000"/>
          <w:sz w:val="24"/>
          <w:szCs w:val="24"/>
        </w:rPr>
        <w:t>application</w:t>
      </w:r>
      <w:r w:rsidRPr="00441213">
        <w:rPr>
          <w:rFonts w:ascii="Times New Roman" w:eastAsia="宋体" w:hAnsi="Times New Roman" w:cs="Times New Roman"/>
          <w:color w:val="000000"/>
          <w:kern w:val="0"/>
          <w:sz w:val="24"/>
          <w:szCs w:val="24"/>
        </w:rPr>
        <w:t>;</w:t>
      </w:r>
    </w:p>
    <w:p w:rsidR="00441213" w:rsidRPr="00441213" w:rsidRDefault="00441213" w:rsidP="00441213">
      <w:pPr>
        <w:numPr>
          <w:ilvl w:val="0"/>
          <w:numId w:val="7"/>
        </w:numPr>
        <w:adjustRightInd w:val="0"/>
        <w:snapToGrid w:val="0"/>
        <w:spacing w:before="200" w:line="288" w:lineRule="auto"/>
        <w:ind w:left="1826" w:hanging="567"/>
        <w:rPr>
          <w:rFonts w:ascii="Times New Roman" w:eastAsia="宋体" w:hAnsi="Times New Roman" w:cs="Times New Roman"/>
          <w:color w:val="000000"/>
          <w:kern w:val="0"/>
          <w:sz w:val="24"/>
          <w:szCs w:val="24"/>
        </w:rPr>
      </w:pPr>
      <w:r w:rsidRPr="00441213">
        <w:rPr>
          <w:rFonts w:ascii="Times New Roman" w:eastAsia="宋体" w:hAnsi="Times New Roman" w:cs="Times New Roman"/>
          <w:color w:val="000000"/>
          <w:kern w:val="0"/>
          <w:sz w:val="24"/>
          <w:szCs w:val="24"/>
        </w:rPr>
        <w:t xml:space="preserve">the </w:t>
      </w:r>
      <w:r w:rsidRPr="00441213">
        <w:rPr>
          <w:rFonts w:ascii="Times New Roman" w:eastAsia="宋体" w:hAnsi="Times New Roman" w:cs="Times New Roman"/>
          <w:color w:val="000000"/>
          <w:sz w:val="24"/>
          <w:szCs w:val="24"/>
        </w:rPr>
        <w:t>physicals</w:t>
      </w:r>
      <w:r w:rsidRPr="00441213">
        <w:rPr>
          <w:rFonts w:ascii="Times New Roman" w:eastAsia="宋体" w:hAnsi="Times New Roman" w:cs="Times New Roman"/>
          <w:color w:val="000000"/>
          <w:kern w:val="0"/>
          <w:sz w:val="24"/>
          <w:szCs w:val="24"/>
        </w:rPr>
        <w:t xml:space="preserve"> sale and purchase agreement;</w:t>
      </w:r>
    </w:p>
    <w:p w:rsidR="00441213" w:rsidRPr="00441213" w:rsidRDefault="00441213" w:rsidP="00441213">
      <w:pPr>
        <w:numPr>
          <w:ilvl w:val="0"/>
          <w:numId w:val="7"/>
        </w:numPr>
        <w:adjustRightInd w:val="0"/>
        <w:snapToGrid w:val="0"/>
        <w:spacing w:before="200" w:line="288" w:lineRule="auto"/>
        <w:ind w:left="1826" w:hanging="567"/>
        <w:rPr>
          <w:rFonts w:ascii="Times New Roman" w:eastAsia="宋体" w:hAnsi="Times New Roman" w:cs="Times New Roman"/>
          <w:color w:val="000000"/>
          <w:kern w:val="0"/>
          <w:sz w:val="24"/>
          <w:szCs w:val="24"/>
        </w:rPr>
      </w:pPr>
      <w:r w:rsidRPr="00441213">
        <w:rPr>
          <w:rFonts w:ascii="Times New Roman" w:eastAsia="宋体" w:hAnsi="Times New Roman" w:cs="Times New Roman"/>
          <w:color w:val="000000"/>
          <w:kern w:val="0"/>
          <w:sz w:val="24"/>
          <w:szCs w:val="24"/>
        </w:rPr>
        <w:t>the relevant certification of the payments; and</w:t>
      </w:r>
    </w:p>
    <w:p w:rsidR="00441213" w:rsidRPr="00441213" w:rsidRDefault="00441213" w:rsidP="00441213">
      <w:pPr>
        <w:numPr>
          <w:ilvl w:val="0"/>
          <w:numId w:val="7"/>
        </w:numPr>
        <w:adjustRightInd w:val="0"/>
        <w:snapToGrid w:val="0"/>
        <w:spacing w:before="200" w:line="288" w:lineRule="auto"/>
        <w:ind w:left="1826" w:hanging="567"/>
        <w:rPr>
          <w:rFonts w:ascii="Times New Roman" w:eastAsia="宋体" w:hAnsi="Times New Roman" w:cs="Times New Roman"/>
          <w:color w:val="000000"/>
          <w:sz w:val="24"/>
          <w:szCs w:val="24"/>
        </w:rPr>
      </w:pPr>
      <w:proofErr w:type="gramStart"/>
      <w:r w:rsidRPr="00441213">
        <w:rPr>
          <w:rFonts w:ascii="Times New Roman" w:eastAsia="宋体" w:hAnsi="Times New Roman" w:cs="Times New Roman"/>
          <w:color w:val="000000"/>
          <w:kern w:val="0"/>
          <w:sz w:val="24"/>
          <w:szCs w:val="24"/>
        </w:rPr>
        <w:t>the</w:t>
      </w:r>
      <w:proofErr w:type="gramEnd"/>
      <w:r w:rsidRPr="00441213">
        <w:rPr>
          <w:rFonts w:ascii="Times New Roman" w:eastAsia="宋体" w:hAnsi="Times New Roman" w:cs="Times New Roman"/>
          <w:color w:val="000000"/>
          <w:kern w:val="0"/>
          <w:sz w:val="24"/>
          <w:szCs w:val="24"/>
        </w:rPr>
        <w:t xml:space="preserve"> relevant certification of the standard warehouse receipts, the entrance receipts, the inventory receipts and other goods ownership certifications.</w:t>
      </w:r>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Where the detailed rules of No. 2 soybean, </w:t>
      </w:r>
      <w:proofErr w:type="spellStart"/>
      <w:r w:rsidRPr="00441213">
        <w:rPr>
          <w:rFonts w:ascii="Times New Roman" w:eastAsia="宋体" w:hAnsi="Times New Roman" w:cs="Times New Roman"/>
          <w:color w:val="000000"/>
          <w:sz w:val="24"/>
          <w:szCs w:val="24"/>
        </w:rPr>
        <w:t>ethenylbenzene</w:t>
      </w:r>
      <w:proofErr w:type="spellEnd"/>
      <w:r w:rsidRPr="00441213">
        <w:rPr>
          <w:rFonts w:ascii="Times New Roman" w:eastAsia="宋体" w:hAnsi="Times New Roman" w:cs="Times New Roman"/>
          <w:color w:val="000000"/>
          <w:sz w:val="24"/>
          <w:szCs w:val="24"/>
        </w:rPr>
        <w:t xml:space="preserve">, liquefied petroleum gas, RBD palm </w:t>
      </w:r>
      <w:proofErr w:type="spellStart"/>
      <w:r w:rsidRPr="00441213">
        <w:rPr>
          <w:rFonts w:ascii="Times New Roman" w:eastAsia="宋体" w:hAnsi="Times New Roman" w:cs="Times New Roman"/>
          <w:color w:val="000000"/>
          <w:sz w:val="24"/>
          <w:szCs w:val="24"/>
        </w:rPr>
        <w:t>olein</w:t>
      </w:r>
      <w:proofErr w:type="spellEnd"/>
      <w:r w:rsidRPr="00441213">
        <w:rPr>
          <w:rFonts w:ascii="Times New Roman" w:eastAsia="宋体" w:hAnsi="Times New Roman" w:cs="Times New Roman"/>
          <w:color w:val="000000"/>
          <w:sz w:val="24"/>
          <w:szCs w:val="24"/>
        </w:rPr>
        <w:t xml:space="preserve"> or other futures products stipulate </w:t>
      </w:r>
      <w:r w:rsidRPr="00441213">
        <w:rPr>
          <w:rFonts w:ascii="Times New Roman" w:eastAsia="宋体" w:hAnsi="Times New Roman" w:cs="Times New Roman"/>
          <w:color w:val="000000"/>
          <w:sz w:val="24"/>
          <w:szCs w:val="24"/>
        </w:rPr>
        <w:lastRenderedPageBreak/>
        <w:t>otherwise in respect of the application materials for the EFP, such stipulation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Where any EFP is conducted through any standard warehouse receipt, the Member shall file its application to the Exchange before 11:30 a.m. of the trading day, and the Exchange shall grant its approval of such application on the then-current day.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kern w:val="0"/>
          <w:sz w:val="24"/>
          <w:szCs w:val="24"/>
        </w:rPr>
      </w:pPr>
      <w:r w:rsidRPr="00441213">
        <w:rPr>
          <w:rFonts w:ascii="Times New Roman" w:eastAsia="仿宋_GB2312" w:hAnsi="Times New Roman" w:cs="Times New Roman"/>
          <w:color w:val="000000"/>
          <w:kern w:val="0"/>
          <w:sz w:val="24"/>
          <w:szCs w:val="24"/>
        </w:rPr>
        <w:t>Before 11:30 a.m. of the approval day, the seller Member shall submit the standard warehouse receipts of the appropriate quantities to the Exchange, and the buyer Member shall transfer the full payments calculated at the agreed price to the Exchange</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s account.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Where an EFP is conducted through any non-standard warehouse receipt, the Exchange will grant its approval within three (3) trading days after the Exchange receives the application.</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 xml:space="preserve">The Exchange shall be responsible for handling the handover of the standard warehouse receipt and the transfer of the payments with respect to the standard warehouse receipt EFP. For its specific processes, please refer to the </w:t>
      </w:r>
      <w:r w:rsidRPr="00441213">
        <w:rPr>
          <w:rFonts w:ascii="Times New Roman" w:eastAsia="宋体" w:hAnsi="Times New Roman" w:cs="Times New Roman"/>
          <w:i/>
          <w:color w:val="000000"/>
          <w:kern w:val="0"/>
          <w:sz w:val="24"/>
          <w:szCs w:val="24"/>
        </w:rPr>
        <w:t>Measures for Clearing Management of Dalian Commodity Exchange</w:t>
      </w:r>
      <w:r w:rsidRPr="00441213">
        <w:rPr>
          <w:rFonts w:ascii="Times New Roman" w:eastAsia="宋体" w:hAnsi="Times New Roman" w:cs="Times New Roman"/>
          <w:color w:val="000000"/>
          <w:kern w:val="0"/>
          <w:sz w:val="24"/>
          <w:szCs w:val="24"/>
        </w:rPr>
        <w:t xml:space="preserve">. The commissions shall be charged by reference to the standards for the delivery commissions. </w:t>
      </w:r>
      <w:r w:rsidRPr="00441213">
        <w:rPr>
          <w:rFonts w:ascii="Times New Roman" w:eastAsia="宋体" w:hAnsi="Times New Roman" w:cs="Times New Roman"/>
          <w:color w:val="000000"/>
          <w:sz w:val="24"/>
          <w:szCs w:val="24"/>
        </w:rPr>
        <w:t>Where the detailed rules of No. 2 soybean or other futures products stipulate otherwise, such stipulation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kern w:val="0"/>
          <w:sz w:val="24"/>
          <w:szCs w:val="24"/>
        </w:rPr>
      </w:pPr>
      <w:r w:rsidRPr="00441213">
        <w:rPr>
          <w:rFonts w:ascii="Times New Roman" w:eastAsia="宋体" w:hAnsi="Times New Roman" w:cs="Times New Roman"/>
          <w:color w:val="000000"/>
          <w:kern w:val="0"/>
          <w:sz w:val="24"/>
          <w:szCs w:val="24"/>
        </w:rPr>
        <w:t xml:space="preserve">Where the handover of the goods and the payments with respect to the non-standard warehouse receipts EFP is handled independently by the parties to the trading, it shall be negotiated and determined by the parties themselves; if the Exchange is entrusted with the receipt and payment of the payments, the specific processes therefor are provided in the </w:t>
      </w:r>
      <w:r w:rsidRPr="00441213">
        <w:rPr>
          <w:rFonts w:ascii="Times New Roman" w:eastAsia="宋体" w:hAnsi="Times New Roman" w:cs="Times New Roman"/>
          <w:i/>
          <w:color w:val="000000"/>
          <w:kern w:val="0"/>
          <w:sz w:val="24"/>
          <w:szCs w:val="24"/>
        </w:rPr>
        <w:t>Measures for Clearing Management of Dalian Commodity Exchange</w:t>
      </w:r>
      <w:r w:rsidRPr="00441213">
        <w:rPr>
          <w:rFonts w:ascii="Times New Roman" w:eastAsia="宋体" w:hAnsi="Times New Roman" w:cs="Times New Roman"/>
          <w:color w:val="000000"/>
          <w:kern w:val="0"/>
          <w:sz w:val="24"/>
          <w:szCs w:val="24"/>
        </w:rPr>
        <w:t>. The commissions therefor shall be charged by reference to the standards for the trading commissions, but where the detailed rules of No. 2 soybean or other futures products stipulate otherwise, such stipulation shall prevail. The Exchange shall not undertake any responsibility for the handover and the payments of the goods with respect to the non-standard warehouse receipts EFP</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 xml:space="preserve">Where an EFP is conducted through any non-standard warehouse receipt, the parties to the trading shall, after the completion of the physicals trading, submit to the Exchange the certification for the handover of the goods. The parties to the trading shall also need to submit the certification of payments for goods to the Exchange if the receipt and payment of the payments are handled by themselves. The Exchange shall have the </w:t>
      </w:r>
      <w:r w:rsidRPr="00441213">
        <w:rPr>
          <w:rFonts w:ascii="Times New Roman" w:eastAsia="仿宋_GB2312" w:hAnsi="Times New Roman" w:cs="Times New Roman"/>
          <w:color w:val="000000"/>
          <w:kern w:val="0"/>
          <w:sz w:val="24"/>
          <w:szCs w:val="24"/>
        </w:rPr>
        <w:lastRenderedPageBreak/>
        <w:t>authority to supervise and examine the conducts of the parties to the trading with respect to the physicals trading.</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Upon settlement of the EFP on the approval date, the Exchange shall settle the EFP positions of the parties to the trading at the agreed price, and any profit or loss shall be included in the then-current day liquidation profit or loss.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kern w:val="0"/>
          <w:sz w:val="24"/>
          <w:szCs w:val="24"/>
        </w:rPr>
      </w:pPr>
      <w:r w:rsidRPr="00441213">
        <w:rPr>
          <w:rFonts w:ascii="Times New Roman" w:eastAsia="宋体" w:hAnsi="Times New Roman" w:cs="Times New Roman"/>
          <w:color w:val="000000"/>
          <w:kern w:val="0"/>
          <w:sz w:val="24"/>
          <w:szCs w:val="24"/>
        </w:rPr>
        <w:t>The EFP positions shall be deducted from the then-current day positions, and the trading results shall not be included in the then-current day settlement price and trading volume. After ending of each trading day, the Exchange shall publish the EFP information of the then-current day.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 xml:space="preserve">Any non-bona fide EFP act shall be handled pursuant to the applicable provisions of the </w:t>
      </w:r>
      <w:r w:rsidRPr="00441213">
        <w:rPr>
          <w:rFonts w:ascii="Times New Roman" w:eastAsia="宋体" w:hAnsi="Times New Roman" w:cs="Times New Roman"/>
          <w:i/>
          <w:color w:val="000000"/>
          <w:kern w:val="0"/>
          <w:sz w:val="24"/>
          <w:szCs w:val="24"/>
        </w:rPr>
        <w:t>Measures against Rule Violations of Dalian Commodity Exchange</w:t>
      </w:r>
      <w:r w:rsidRPr="00441213">
        <w:rPr>
          <w:rFonts w:ascii="Times New Roman" w:eastAsia="宋体" w:hAnsi="Times New Roman" w:cs="Times New Roman"/>
          <w:color w:val="000000"/>
          <w:kern w:val="0"/>
          <w:sz w:val="24"/>
          <w:szCs w:val="24"/>
        </w:rPr>
        <w: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With respect to the bonded EFP, the applicable provisions of the detailed rules of the futures products adopting Bonded Delivery shall be applied.</w:t>
      </w:r>
    </w:p>
    <w:p w:rsidR="00441213" w:rsidRPr="00441213" w:rsidRDefault="00441213" w:rsidP="00441213">
      <w:pPr>
        <w:adjustRightInd w:val="0"/>
        <w:snapToGrid w:val="0"/>
        <w:spacing w:before="200" w:line="288" w:lineRule="auto"/>
        <w:jc w:val="center"/>
        <w:rPr>
          <w:rFonts w:ascii="Times New Roman" w:eastAsia="仿宋_GB2312" w:hAnsi="Times New Roman" w:cs="Times New Roman"/>
          <w:b/>
          <w:color w:val="000000"/>
          <w:sz w:val="24"/>
          <w:szCs w:val="24"/>
        </w:rPr>
      </w:pPr>
      <w:r w:rsidRPr="00441213">
        <w:rPr>
          <w:rFonts w:ascii="Times New Roman" w:eastAsia="仿宋_GB2312" w:hAnsi="Times New Roman" w:cs="Times New Roman"/>
          <w:b/>
          <w:color w:val="000000"/>
          <w:sz w:val="24"/>
          <w:szCs w:val="24"/>
        </w:rPr>
        <w:t xml:space="preserve">Chapter </w:t>
      </w:r>
      <w:proofErr w:type="gramStart"/>
      <w:r w:rsidRPr="00441213">
        <w:rPr>
          <w:rFonts w:ascii="Times New Roman" w:eastAsia="仿宋_GB2312" w:hAnsi="Times New Roman" w:cs="Times New Roman"/>
          <w:b/>
          <w:color w:val="000000"/>
          <w:sz w:val="24"/>
          <w:szCs w:val="24"/>
        </w:rPr>
        <w:t>III  Bill</w:t>
      </w:r>
      <w:proofErr w:type="gramEnd"/>
      <w:r w:rsidRPr="00441213">
        <w:rPr>
          <w:rFonts w:ascii="Times New Roman" w:eastAsia="仿宋_GB2312" w:hAnsi="Times New Roman" w:cs="Times New Roman"/>
          <w:b/>
          <w:color w:val="000000"/>
          <w:sz w:val="24"/>
          <w:szCs w:val="24"/>
        </w:rPr>
        <w:t xml:space="preserve"> of Lading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Bill of Lading Delivery shall refer to, during the prescribed period of the month immediately preceding the delivery month, the physical delivery of which the handover is carried out upon the initiative application by the seller and the buyer, under the matching organized by and the supervision by the Exchange and subject to the prescribed procedures.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The commodities under the Bill of Lading Delivery may be the duty-paid commodities or the bonded commodities. All the commodities under a same Bill of Lading Delivery shall be either the duty-paid commodities or the bonded commodities.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kern w:val="0"/>
          <w:sz w:val="24"/>
          <w:szCs w:val="24"/>
        </w:rPr>
      </w:pPr>
      <w:r w:rsidRPr="00441213">
        <w:rPr>
          <w:rFonts w:ascii="Times New Roman" w:eastAsia="仿宋_GB2312" w:hAnsi="Times New Roman" w:cs="Times New Roman"/>
          <w:color w:val="000000"/>
          <w:kern w:val="0"/>
          <w:sz w:val="24"/>
          <w:szCs w:val="24"/>
        </w:rPr>
        <w:t xml:space="preserve">The products which may apply the Bill of Lading Delivery are stipulated by the Exchange in the detailed rules for of relevant futures products. </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The delivery site therefor shall be selected from the delivery sites designated by the Exchange which will be separately published by the Exchange.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Bill of Lading shall refer to the physicals pickup certification issued by the seller to the buyer after the buyer completes the inspection of, and confirmation of the conformity of, such commodities and the inventory port confirms the transfer of the title to the commodities.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kern w:val="0"/>
          <w:sz w:val="24"/>
          <w:szCs w:val="24"/>
        </w:rPr>
      </w:pPr>
      <w:r w:rsidRPr="00441213">
        <w:rPr>
          <w:rFonts w:ascii="Times New Roman" w:eastAsia="仿宋_GB2312" w:hAnsi="Times New Roman" w:cs="Times New Roman"/>
          <w:color w:val="000000"/>
          <w:kern w:val="0"/>
          <w:sz w:val="24"/>
          <w:szCs w:val="24"/>
        </w:rPr>
        <w:lastRenderedPageBreak/>
        <w:t>The contents of the Bill of Lading shall include the buyer's name, seller's name, name of the inventory port, name of the goods, quantities, quality, warehousing site, status of the goods (duty-paid commodities or bonded commodities), issuing date and otherwise. The Bill of Lading must be confirmed through sealing by the buyer, the seller and the inventory port.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仿宋_GB2312" w:hAnsi="Times New Roman" w:cs="Times New Roman"/>
          <w:color w:val="000000"/>
          <w:sz w:val="24"/>
          <w:szCs w:val="24"/>
        </w:rPr>
      </w:pPr>
      <w:r w:rsidRPr="00441213">
        <w:rPr>
          <w:rFonts w:ascii="Times New Roman" w:eastAsia="宋体" w:hAnsi="Times New Roman" w:cs="Times New Roman"/>
          <w:color w:val="000000"/>
          <w:kern w:val="0"/>
          <w:sz w:val="24"/>
          <w:szCs w:val="24"/>
        </w:rPr>
        <w:t>The Bill of Lading delivery shall be handled by the Members on behalf of the overseas brokers and clients. The Non-Futures Company Member may handle it by itself. Where the client engages the overseas broker to carry out the futures trading, its Bill of Lading delivery shall be handled through its overseas broker which shall then engage the Member to handle such delivery.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 xml:space="preserve">The total quantities of the Bill of Lading delivery applications filed by the client shall not exceed its positions of the same direction. </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The quantities of each Bill of Lading delivery application are specified in the detailed rules for relevant futures products.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Bill of Lading delivery application and matching shall be subject to the following provisions:</w:t>
      </w:r>
    </w:p>
    <w:p w:rsidR="00441213" w:rsidRPr="00441213" w:rsidRDefault="00441213" w:rsidP="00441213">
      <w:pPr>
        <w:numPr>
          <w:ilvl w:val="0"/>
          <w:numId w:val="8"/>
        </w:numPr>
        <w:adjustRightInd w:val="0"/>
        <w:snapToGrid w:val="0"/>
        <w:spacing w:before="200" w:line="288" w:lineRule="auto"/>
        <w:ind w:left="1798" w:hanging="53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during the period as of the tenth trading day of the month immediately preceding the delivery month through the fourteenth trading day of the month immediately preceding the delivery month, the buyer client may file, through its Member and prior to the market close on each trading day, more than one intent application containing the quantities and the handover site(s); only one handover site is permitted for each application. The Exchange shall summarize the buyer's application quantities and sites after the market close on the then-current day, and publish them through the electronic warehouse receipt system, the Exchange's website or otherwise.</w:t>
      </w:r>
    </w:p>
    <w:p w:rsidR="00441213" w:rsidRPr="00441213" w:rsidRDefault="00441213" w:rsidP="00441213">
      <w:pPr>
        <w:numPr>
          <w:ilvl w:val="0"/>
          <w:numId w:val="8"/>
        </w:numPr>
        <w:adjustRightInd w:val="0"/>
        <w:snapToGrid w:val="0"/>
        <w:spacing w:before="200" w:line="288" w:lineRule="auto"/>
        <w:ind w:left="1798" w:hanging="539"/>
        <w:rPr>
          <w:rFonts w:ascii="Times New Roman" w:eastAsia="宋体" w:hAnsi="Times New Roman" w:cs="Times New Roman"/>
          <w:color w:val="000000"/>
          <w:sz w:val="24"/>
          <w:szCs w:val="24"/>
        </w:rPr>
      </w:pPr>
      <w:proofErr w:type="gramStart"/>
      <w:r w:rsidRPr="00441213">
        <w:rPr>
          <w:rFonts w:ascii="Times New Roman" w:eastAsia="宋体" w:hAnsi="Times New Roman" w:cs="Times New Roman"/>
          <w:color w:val="000000"/>
          <w:kern w:val="0"/>
          <w:sz w:val="24"/>
          <w:szCs w:val="24"/>
        </w:rPr>
        <w:t>prior</w:t>
      </w:r>
      <w:proofErr w:type="gramEnd"/>
      <w:r w:rsidRPr="00441213">
        <w:rPr>
          <w:rFonts w:ascii="Times New Roman" w:eastAsia="宋体" w:hAnsi="Times New Roman" w:cs="Times New Roman"/>
          <w:color w:val="000000"/>
          <w:kern w:val="0"/>
          <w:sz w:val="24"/>
          <w:szCs w:val="24"/>
        </w:rPr>
        <w:t xml:space="preserve"> to or at 14:00 of the second trading day after the buyer files the intent application, the seller client may file, through its Member and on the basis of the buyer's intent published on the preceding trading day, more than one intent application containing the quantities and the handover site(s). Such application may contain the intent buyers for reference upon matching, and each individual application may contain two (2) intent sites and two (2) intent buyers to the maximum.</w:t>
      </w:r>
    </w:p>
    <w:p w:rsidR="00441213" w:rsidRPr="00441213" w:rsidRDefault="00441213" w:rsidP="00441213">
      <w:pPr>
        <w:numPr>
          <w:ilvl w:val="0"/>
          <w:numId w:val="8"/>
        </w:numPr>
        <w:adjustRightInd w:val="0"/>
        <w:snapToGrid w:val="0"/>
        <w:spacing w:before="200" w:line="288" w:lineRule="auto"/>
        <w:ind w:left="1798" w:hanging="539"/>
        <w:rPr>
          <w:rFonts w:ascii="Times New Roman" w:eastAsia="宋体" w:hAnsi="Times New Roman" w:cs="Times New Roman"/>
          <w:color w:val="000000"/>
          <w:sz w:val="24"/>
          <w:szCs w:val="24"/>
        </w:rPr>
      </w:pPr>
      <w:proofErr w:type="gramStart"/>
      <w:r w:rsidRPr="00441213">
        <w:rPr>
          <w:rFonts w:ascii="Times New Roman" w:eastAsia="宋体" w:hAnsi="Times New Roman" w:cs="Times New Roman"/>
          <w:color w:val="000000"/>
          <w:kern w:val="0"/>
          <w:sz w:val="24"/>
          <w:szCs w:val="24"/>
        </w:rPr>
        <w:t>the</w:t>
      </w:r>
      <w:proofErr w:type="gramEnd"/>
      <w:r w:rsidRPr="00441213">
        <w:rPr>
          <w:rFonts w:ascii="Times New Roman" w:eastAsia="宋体" w:hAnsi="Times New Roman" w:cs="Times New Roman"/>
          <w:color w:val="000000"/>
          <w:kern w:val="0"/>
          <w:sz w:val="24"/>
          <w:szCs w:val="24"/>
        </w:rPr>
        <w:t xml:space="preserve"> matching day shall be the day when the seller files the application. After the market close on the matching day, the Exchange shall organize the matching under the principle of the maximum delivery quantity by reference to the intent buyers and intent sites proposed </w:t>
      </w:r>
      <w:r w:rsidRPr="00441213">
        <w:rPr>
          <w:rFonts w:ascii="Times New Roman" w:eastAsia="宋体" w:hAnsi="Times New Roman" w:cs="Times New Roman"/>
          <w:color w:val="000000"/>
          <w:kern w:val="0"/>
          <w:sz w:val="24"/>
          <w:szCs w:val="24"/>
        </w:rPr>
        <w:lastRenderedPageBreak/>
        <w:t>by the seller. Once the matching result is determined, it may not be modified by the buyer or the seller.</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After the market close on the matching day, the delivery matching positions shall be closed at the settlement price of the matching day. The delivery settlement price shall be the then-current day settlement price of the matching day. The trading margins of the buying positions shall be transformed to be the delivery advances, and the trading margins of the selling positions shall be transformed to be the delivery margins.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Upon filing an application, the client shall concurrently inform the Exchange of its contact persons and their contact information. After the market close on the matching day, the Exchange shall send the matching results, the contact persons and the contact information respectively to the buyer Member and the seller Member through the electronic warehouse receipt system. The matching results will be at the same time published through the website of the Exchange and in other ways. Sending thereof shall be deemed to be completed upon sending by the system. After receipt of the matching information, the buyer and the seller shall proactively communicate with each other and negotiate the handover of the goods.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notification date shall be the third calendar day preceding the vessel arrival at the port or the inspection of the goods already at the port. In case the third calendar day does not fall on a trading day, the notification date will be the immediately preceding trading day.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The seller Member shall send the delivery site, estimated date of the goods arrival at the port, quantity, name of the vessel, Bill of Lading number, status of the goods (duty-paid commodities or bonded commodities) and otherwise to the Exchange through the electronic warehouse receipt system. After the market close on the notification date, it will be sent by the Exchange to the buyer Member through the electronic warehouse receipt system. The seller shall promptly notify the buyer in case of any change to the date of the goods arrival at the port or any other information.</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Prior to the closing of market on the third calendar day after the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 xml:space="preserve">The last notification date shall be the last but two trading day of the month </w:t>
      </w:r>
      <w:r w:rsidRPr="00441213">
        <w:rPr>
          <w:rFonts w:ascii="Times New Roman" w:eastAsia="宋体" w:hAnsi="Times New Roman" w:cs="Times New Roman"/>
          <w:color w:val="000000"/>
          <w:kern w:val="0"/>
          <w:sz w:val="24"/>
          <w:szCs w:val="24"/>
        </w:rPr>
        <w:lastRenderedPageBreak/>
        <w:t>immediately preceding the delivery month. In case the seller still fails to send the notification information, prior to the market close on the third calendar day after the final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confirmation of the handover of the goods may be subject to the following procedures:</w:t>
      </w:r>
    </w:p>
    <w:p w:rsidR="00441213" w:rsidRPr="00441213" w:rsidRDefault="00441213" w:rsidP="00441213">
      <w:pPr>
        <w:numPr>
          <w:ilvl w:val="0"/>
          <w:numId w:val="9"/>
        </w:numPr>
        <w:adjustRightInd w:val="0"/>
        <w:snapToGrid w:val="0"/>
        <w:spacing w:before="200" w:line="288" w:lineRule="auto"/>
        <w:ind w:left="1798" w:hanging="539"/>
        <w:rPr>
          <w:rFonts w:ascii="Times New Roman" w:eastAsia="宋体" w:hAnsi="Times New Roman" w:cs="Times New Roman"/>
          <w:color w:val="000000"/>
          <w:sz w:val="24"/>
          <w:szCs w:val="24"/>
        </w:rPr>
      </w:pPr>
      <w:proofErr w:type="gramStart"/>
      <w:r w:rsidRPr="00441213">
        <w:rPr>
          <w:rFonts w:ascii="Times New Roman" w:eastAsia="宋体" w:hAnsi="Times New Roman" w:cs="Times New Roman"/>
          <w:color w:val="000000"/>
          <w:kern w:val="0"/>
          <w:sz w:val="24"/>
          <w:szCs w:val="24"/>
        </w:rPr>
        <w:t>the</w:t>
      </w:r>
      <w:proofErr w:type="gramEnd"/>
      <w:r w:rsidRPr="00441213">
        <w:rPr>
          <w:rFonts w:ascii="Times New Roman" w:eastAsia="宋体" w:hAnsi="Times New Roman" w:cs="Times New Roman"/>
          <w:color w:val="000000"/>
          <w:kern w:val="0"/>
          <w:sz w:val="24"/>
          <w:szCs w:val="24"/>
        </w:rPr>
        <w:t xml:space="preserve"> seller notifies the buyer ten (10) hours prior to the unloading (or inspection) of the goods, and the buyer and the seller arrive at the site and supervise the receipt thereof.</w:t>
      </w:r>
    </w:p>
    <w:p w:rsidR="00441213" w:rsidRPr="00441213" w:rsidRDefault="00441213" w:rsidP="00441213">
      <w:pPr>
        <w:numPr>
          <w:ilvl w:val="0"/>
          <w:numId w:val="9"/>
        </w:numPr>
        <w:adjustRightInd w:val="0"/>
        <w:snapToGrid w:val="0"/>
        <w:spacing w:before="200" w:line="288" w:lineRule="auto"/>
        <w:ind w:left="1798" w:hanging="539"/>
        <w:rPr>
          <w:rFonts w:ascii="Times New Roman" w:eastAsia="宋体" w:hAnsi="Times New Roman" w:cs="Times New Roman"/>
          <w:color w:val="000000"/>
          <w:sz w:val="24"/>
          <w:szCs w:val="24"/>
        </w:rPr>
      </w:pPr>
      <w:proofErr w:type="gramStart"/>
      <w:r w:rsidRPr="00441213">
        <w:rPr>
          <w:rFonts w:ascii="Times New Roman" w:eastAsia="宋体" w:hAnsi="Times New Roman" w:cs="Times New Roman"/>
          <w:color w:val="000000"/>
          <w:kern w:val="0"/>
          <w:sz w:val="24"/>
          <w:szCs w:val="24"/>
        </w:rPr>
        <w:t>the</w:t>
      </w:r>
      <w:proofErr w:type="gramEnd"/>
      <w:r w:rsidRPr="00441213">
        <w:rPr>
          <w:rFonts w:ascii="Times New Roman" w:eastAsia="宋体" w:hAnsi="Times New Roman" w:cs="Times New Roman"/>
          <w:color w:val="000000"/>
          <w:kern w:val="0"/>
          <w:sz w:val="24"/>
          <w:szCs w:val="24"/>
        </w:rPr>
        <w:t xml:space="preserve"> quality inspection agency engaged by the buyer shall carry out sampling during the unloading or the stacking. The inspection items shall follow the quality standards for the futures delivery. The samplings shall be kept for two (2) months. The inspection fees shall be borne by the buyer, and the other fees shall be borne by the seller.</w:t>
      </w:r>
    </w:p>
    <w:p w:rsidR="00441213" w:rsidRPr="00441213" w:rsidRDefault="00441213" w:rsidP="00441213">
      <w:pPr>
        <w:numPr>
          <w:ilvl w:val="0"/>
          <w:numId w:val="9"/>
        </w:numPr>
        <w:adjustRightInd w:val="0"/>
        <w:snapToGrid w:val="0"/>
        <w:spacing w:before="200" w:line="288" w:lineRule="auto"/>
        <w:ind w:left="1798" w:hanging="539"/>
        <w:rPr>
          <w:rFonts w:ascii="Times New Roman" w:eastAsia="宋体" w:hAnsi="Times New Roman" w:cs="Times New Roman"/>
          <w:color w:val="000000"/>
          <w:sz w:val="24"/>
          <w:szCs w:val="24"/>
        </w:rPr>
      </w:pPr>
      <w:proofErr w:type="gramStart"/>
      <w:r w:rsidRPr="00441213">
        <w:rPr>
          <w:rFonts w:ascii="Times New Roman" w:eastAsia="宋体" w:hAnsi="Times New Roman" w:cs="Times New Roman"/>
          <w:color w:val="000000"/>
          <w:kern w:val="0"/>
          <w:sz w:val="24"/>
          <w:szCs w:val="24"/>
        </w:rPr>
        <w:t>the</w:t>
      </w:r>
      <w:proofErr w:type="gramEnd"/>
      <w:r w:rsidRPr="00441213">
        <w:rPr>
          <w:rFonts w:ascii="Times New Roman" w:eastAsia="宋体" w:hAnsi="Times New Roman" w:cs="Times New Roman"/>
          <w:color w:val="000000"/>
          <w:kern w:val="0"/>
          <w:sz w:val="24"/>
          <w:szCs w:val="24"/>
        </w:rPr>
        <w:t xml:space="preserve"> weighting of the goods shall be subject to the wagon balance or other weight measurement method recognized by both parties. Firstly, the weight shall be discounted as per the contract provisions on the basis of the moistures tested upon lading to have the full</w:t>
      </w:r>
      <w:r w:rsidRPr="00441213">
        <w:rPr>
          <w:rFonts w:ascii="Times New Roman" w:eastAsia="宋体" w:hAnsi="Times New Roman" w:cs="Times New Roman"/>
          <w:color w:val="000000"/>
          <w:w w:val="101"/>
          <w:kern w:val="0"/>
          <w:sz w:val="24"/>
          <w:szCs w:val="24"/>
        </w:rPr>
        <w:t xml:space="preserve"> weight ascertained; and the conclusive basis shall be the moisture test result issued by the quality inspection ag</w:t>
      </w:r>
      <w:r w:rsidRPr="00441213">
        <w:rPr>
          <w:rFonts w:ascii="Times New Roman" w:eastAsia="宋体" w:hAnsi="Times New Roman" w:cs="Times New Roman"/>
          <w:color w:val="000000"/>
          <w:sz w:val="24"/>
          <w:szCs w:val="24"/>
        </w:rPr>
        <w:t>ency upon the handover of the goods; and more or less of three percent (3%) shall be permitted. Rounding off shall be made to have an integer upon discounting.</w:t>
      </w:r>
    </w:p>
    <w:p w:rsidR="00441213" w:rsidRPr="00441213" w:rsidRDefault="00441213" w:rsidP="00441213">
      <w:pPr>
        <w:adjustRightInd w:val="0"/>
        <w:snapToGrid w:val="0"/>
        <w:spacing w:before="200" w:line="288" w:lineRule="auto"/>
        <w:ind w:left="1814" w:hanging="17"/>
        <w:rPr>
          <w:rFonts w:ascii="Times New Roman" w:eastAsia="仿宋_GB2312" w:hAnsi="Times New Roman" w:cs="Times New Roman"/>
          <w:color w:val="000000"/>
          <w:sz w:val="24"/>
          <w:szCs w:val="24"/>
        </w:rPr>
      </w:pPr>
      <w:r w:rsidRPr="00441213">
        <w:rPr>
          <w:rFonts w:ascii="Times New Roman" w:eastAsia="仿宋_GB2312" w:hAnsi="Times New Roman" w:cs="Times New Roman"/>
          <w:i/>
          <w:color w:val="000000"/>
          <w:sz w:val="24"/>
          <w:szCs w:val="24"/>
        </w:rPr>
        <w:t xml:space="preserve">Example: </w:t>
      </w:r>
      <w:r w:rsidRPr="00441213">
        <w:rPr>
          <w:rFonts w:ascii="Times New Roman" w:eastAsia="仿宋_GB2312" w:hAnsi="Times New Roman" w:cs="Times New Roman"/>
          <w:color w:val="000000"/>
          <w:sz w:val="24"/>
          <w:szCs w:val="24"/>
        </w:rPr>
        <w:t>If the weight of the dry basis to be handed over is ten thousand (10,000) tons, the moi</w:t>
      </w:r>
      <w:r w:rsidRPr="00441213">
        <w:rPr>
          <w:rFonts w:ascii="Times New Roman" w:eastAsia="仿宋_GB2312" w:hAnsi="Times New Roman" w:cs="Times New Roman"/>
          <w:color w:val="000000"/>
          <w:kern w:val="0"/>
          <w:sz w:val="24"/>
          <w:szCs w:val="24"/>
        </w:rPr>
        <w:t xml:space="preserve">sture test result is 6% upon lading and 8% upon unlading, then the full weight upon unlading shall be </w:t>
      </w:r>
      <w:r w:rsidRPr="00441213">
        <w:rPr>
          <w:rFonts w:ascii="Times New Roman" w:eastAsia="仿宋_GB2312" w:hAnsi="Times New Roman" w:cs="Times New Roman"/>
          <w:color w:val="000000"/>
          <w:sz w:val="24"/>
          <w:szCs w:val="24"/>
        </w:rPr>
        <w:t>10,000</w:t>
      </w:r>
      <w:r w:rsidRPr="00441213">
        <w:rPr>
          <w:rFonts w:ascii="Times New Roman" w:eastAsia="仿宋_GB2312" w:hAnsi="Times New Roman" w:cs="Times New Roman"/>
          <w:color w:val="000000"/>
          <w:spacing w:val="1"/>
          <w:kern w:val="0"/>
          <w:sz w:val="24"/>
          <w:szCs w:val="24"/>
        </w:rPr>
        <w:t xml:space="preserve">÷(1-6%)=10638 tons; and if the actual weight upon unlading is </w:t>
      </w:r>
      <w:r w:rsidRPr="00441213">
        <w:rPr>
          <w:rFonts w:ascii="Times New Roman" w:eastAsia="仿宋_GB2312" w:hAnsi="Times New Roman" w:cs="Times New Roman"/>
          <w:i/>
          <w:color w:val="000000"/>
          <w:spacing w:val="1"/>
          <w:kern w:val="0"/>
          <w:sz w:val="24"/>
          <w:szCs w:val="24"/>
        </w:rPr>
        <w:t>a</w:t>
      </w:r>
      <w:r w:rsidRPr="00441213">
        <w:rPr>
          <w:rFonts w:ascii="Times New Roman" w:eastAsia="仿宋_GB2312" w:hAnsi="Times New Roman" w:cs="Times New Roman"/>
          <w:color w:val="000000"/>
          <w:spacing w:val="1"/>
          <w:kern w:val="0"/>
          <w:sz w:val="24"/>
          <w:szCs w:val="24"/>
        </w:rPr>
        <w:t xml:space="preserve"> tons, then the finally actual handed over weight shall be </w:t>
      </w:r>
      <w:r w:rsidRPr="00441213">
        <w:rPr>
          <w:rFonts w:ascii="Times New Roman" w:eastAsia="仿宋_GB2312" w:hAnsi="Times New Roman" w:cs="Times New Roman"/>
          <w:i/>
          <w:color w:val="000000"/>
          <w:kern w:val="0"/>
          <w:sz w:val="24"/>
          <w:szCs w:val="24"/>
        </w:rPr>
        <w:t xml:space="preserve">a×(1-8%) </w:t>
      </w:r>
      <w:r w:rsidRPr="00441213">
        <w:rPr>
          <w:rFonts w:ascii="Times New Roman" w:eastAsia="仿宋_GB2312" w:hAnsi="Times New Roman" w:cs="Times New Roman"/>
          <w:color w:val="000000"/>
          <w:kern w:val="0"/>
          <w:sz w:val="24"/>
          <w:szCs w:val="24"/>
        </w:rPr>
        <w:t xml:space="preserve">tons, and the more or less shall be </w:t>
      </w:r>
      <w:r w:rsidRPr="00441213">
        <w:rPr>
          <w:rFonts w:ascii="Times New Roman" w:eastAsia="仿宋_GB2312" w:hAnsi="Times New Roman" w:cs="Times New Roman"/>
          <w:i/>
          <w:color w:val="000000"/>
          <w:kern w:val="0"/>
          <w:sz w:val="24"/>
          <w:szCs w:val="24"/>
        </w:rPr>
        <w:t>[a×(1-8%)-</w:t>
      </w:r>
      <w:r w:rsidRPr="00441213">
        <w:rPr>
          <w:rFonts w:ascii="Times New Roman" w:eastAsia="仿宋_GB2312" w:hAnsi="Times New Roman" w:cs="Times New Roman"/>
          <w:i/>
          <w:color w:val="000000"/>
          <w:sz w:val="24"/>
          <w:szCs w:val="24"/>
        </w:rPr>
        <w:t>10,000</w:t>
      </w:r>
      <w:r w:rsidRPr="00441213">
        <w:rPr>
          <w:rFonts w:ascii="Times New Roman" w:eastAsia="仿宋_GB2312" w:hAnsi="Times New Roman" w:cs="Times New Roman"/>
          <w:i/>
          <w:color w:val="000000"/>
          <w:kern w:val="0"/>
          <w:sz w:val="24"/>
          <w:szCs w:val="24"/>
        </w:rPr>
        <w:t>]</w:t>
      </w:r>
      <w:r w:rsidRPr="00441213">
        <w:rPr>
          <w:rFonts w:ascii="Times New Roman" w:eastAsia="仿宋_GB2312" w:hAnsi="Times New Roman" w:cs="Times New Roman"/>
          <w:color w:val="000000"/>
          <w:kern w:val="0"/>
          <w:sz w:val="24"/>
          <w:szCs w:val="24"/>
        </w:rPr>
        <w:t xml:space="preserve"> tons.</w:t>
      </w:r>
    </w:p>
    <w:p w:rsidR="00441213" w:rsidRPr="00441213" w:rsidRDefault="00441213" w:rsidP="00441213">
      <w:pPr>
        <w:numPr>
          <w:ilvl w:val="0"/>
          <w:numId w:val="9"/>
        </w:numPr>
        <w:adjustRightInd w:val="0"/>
        <w:snapToGrid w:val="0"/>
        <w:spacing w:before="200" w:line="288" w:lineRule="auto"/>
        <w:ind w:left="1798" w:hanging="53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 xml:space="preserve">on the very day when the unloading is completed, the seller shall fill in the handover details through the electronic warehouse receipt system on the basis of the weight note issued by the port, which shall be confirmed by the buyer on the then-current day, and the Exchange </w:t>
      </w:r>
      <w:r w:rsidRPr="00441213">
        <w:rPr>
          <w:rFonts w:ascii="Times New Roman" w:eastAsia="宋体" w:hAnsi="Times New Roman" w:cs="Times New Roman"/>
          <w:color w:val="000000"/>
          <w:kern w:val="0"/>
          <w:sz w:val="24"/>
          <w:szCs w:val="24"/>
        </w:rPr>
        <w:lastRenderedPageBreak/>
        <w:t xml:space="preserve">shall otherwise deem that the buyer has no objection in case of any delay. </w:t>
      </w:r>
    </w:p>
    <w:p w:rsidR="00441213" w:rsidRPr="00441213" w:rsidRDefault="00441213" w:rsidP="00441213">
      <w:pPr>
        <w:adjustRightInd w:val="0"/>
        <w:snapToGrid w:val="0"/>
        <w:spacing w:before="200" w:line="288" w:lineRule="auto"/>
        <w:ind w:left="1276" w:hanging="17"/>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 xml:space="preserve">In case the subject matters to be handed over are duty-paid commodities, the buyer, the seller and the port shall confirm matters regarding the handover of the goods after the buyer completes the quality inspection and the seller completes the customs clearance; or in case the subject matters to be handed over are bonded commodities, the buyer, the seller and the port shall confirm matters regarding the handover of the goods after the buyer completes the quality inspection. After </w:t>
      </w:r>
      <w:r w:rsidRPr="00441213">
        <w:rPr>
          <w:rFonts w:ascii="Times New Roman" w:eastAsia="仿宋_GB2312" w:hAnsi="Times New Roman" w:cs="Times New Roman"/>
          <w:i/>
          <w:color w:val="000000"/>
          <w:kern w:val="0"/>
          <w:sz w:val="24"/>
          <w:szCs w:val="24"/>
        </w:rPr>
        <w:t>confirmation</w:t>
      </w:r>
      <w:r w:rsidRPr="00441213">
        <w:rPr>
          <w:rFonts w:ascii="Times New Roman" w:eastAsia="仿宋_GB2312" w:hAnsi="Times New Roman" w:cs="Times New Roman"/>
          <w:color w:val="000000"/>
          <w:kern w:val="0"/>
          <w:sz w:val="24"/>
          <w:szCs w:val="24"/>
        </w:rPr>
        <w:t xml:space="preserve"> thereof, the seller Member shall fill in the Handover Confirmation Notification through the electronic warehouse receipt system no later than 14:00 of the immediately following trading day, the buyer Member shall complete th</w:t>
      </w:r>
      <w:r w:rsidRPr="00441213">
        <w:rPr>
          <w:rFonts w:ascii="Times New Roman" w:eastAsia="仿宋_GB2312" w:hAnsi="Times New Roman" w:cs="Times New Roman"/>
          <w:color w:val="000000"/>
          <w:sz w:val="24"/>
          <w:szCs w:val="24"/>
        </w:rPr>
        <w:t>e confirmation thereof prior to or at 14:30 on the day when the seller fills in the Handover Confirmation Notification, and the Exchange shall otherwise deem that the buyer has no objection</w:t>
      </w:r>
      <w:r w:rsidRPr="00441213">
        <w:rPr>
          <w:rFonts w:ascii="Times New Roman" w:eastAsia="仿宋_GB2312" w:hAnsi="Times New Roman" w:cs="Times New Roman"/>
          <w:color w:val="000000"/>
          <w:kern w:val="0"/>
          <w:sz w:val="24"/>
          <w:szCs w:val="24"/>
        </w:rPr>
        <w:t xml:space="preserve"> in case of any delay</w:t>
      </w:r>
      <w:r w:rsidRPr="00441213">
        <w:rPr>
          <w:rFonts w:ascii="Times New Roman" w:eastAsia="仿宋_GB2312" w:hAnsi="Times New Roman" w:cs="Times New Roman"/>
          <w:color w:val="000000"/>
          <w:sz w:val="24"/>
          <w:szCs w:val="24"/>
        </w:rPr>
        <w:t xml:space="preserve">. At the same time, the buyer shall submit the effective Bill of Lading to the Exchange through </w:t>
      </w:r>
      <w:bookmarkStart w:id="10" w:name="OLE_LINK9"/>
      <w:bookmarkStart w:id="11" w:name="OLE_LINK36"/>
      <w:bookmarkStart w:id="12" w:name="OLE_LINK10"/>
      <w:bookmarkStart w:id="13" w:name="OLE_LINK14"/>
      <w:r w:rsidRPr="00441213">
        <w:rPr>
          <w:rFonts w:ascii="Times New Roman" w:eastAsia="仿宋_GB2312" w:hAnsi="Times New Roman" w:cs="Times New Roman"/>
          <w:color w:val="000000"/>
          <w:sz w:val="24"/>
          <w:szCs w:val="24"/>
        </w:rPr>
        <w:t>facsimile</w:t>
      </w:r>
      <w:bookmarkEnd w:id="10"/>
      <w:bookmarkEnd w:id="11"/>
      <w:bookmarkEnd w:id="12"/>
      <w:bookmarkEnd w:id="13"/>
      <w:r w:rsidRPr="00441213">
        <w:rPr>
          <w:rFonts w:ascii="Times New Roman" w:eastAsia="仿宋_GB2312" w:hAnsi="Times New Roman" w:cs="Times New Roman"/>
          <w:color w:val="000000"/>
          <w:sz w:val="24"/>
          <w:szCs w:val="24"/>
        </w:rPr>
        <w:t xml:space="preserve"> or any other written form, with the original to be kept by the client for future reference.</w:t>
      </w:r>
    </w:p>
    <w:p w:rsidR="00441213" w:rsidRPr="00441213" w:rsidRDefault="00441213" w:rsidP="00441213">
      <w:pPr>
        <w:adjustRightInd w:val="0"/>
        <w:snapToGrid w:val="0"/>
        <w:spacing w:before="200" w:line="288" w:lineRule="auto"/>
        <w:ind w:left="1276" w:hanging="17"/>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In case the subject matters to be handed over are bonded commodities, and if the buyer</w:t>
      </w:r>
      <w:r w:rsidRPr="00441213">
        <w:rPr>
          <w:rFonts w:ascii="Times New Roman" w:eastAsia="仿宋_GB2312" w:hAnsi="Times New Roman" w:cs="Times New Roman"/>
          <w:color w:val="000000"/>
          <w:sz w:val="24"/>
          <w:szCs w:val="24"/>
        </w:rPr>
        <w:t xml:space="preserve"> needs to handle the import customs clearance, the buyer shall, within ten (10) working days (inclusive of the tenth working day) after the issuance date of the Bonded Delivery Settlement Statement (for customs clearance use only), hold the Bonded Delivery Settlement Statement (for customs clearance use only) to handle the import customs clearance formalities according to the applicable provisions of the customs.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In case the buyer and the seller do not carry out the handover confirmation pursuant to the above procedures, they shall fill in the Handover Confirmation Notification through the electronic warehouse receipt system prior to or at 14:00 on the then-current day of confirmation, and at the same time, shall execute and submit the Quality and Quantity Confirmation Letter for the Handed Over Goods (the Quality and Quantity Confirmation Letter for the Handed Over Goods is detailed in the detailed rules for the of relevant futures products) to the Exchange through facsimile or any other written form; the Exchange will not accept any application of any dispute arising out of or in connection with the handed over quality and/or quantity; and the original shall be submitted to the Exchange within three (3) working days.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 xml:space="preserve">After the market close on the then-current day of receipt of the Handover </w:t>
      </w:r>
      <w:r w:rsidRPr="00441213">
        <w:rPr>
          <w:rFonts w:ascii="Times New Roman" w:eastAsia="宋体" w:hAnsi="Times New Roman" w:cs="Times New Roman"/>
          <w:color w:val="000000"/>
          <w:kern w:val="0"/>
          <w:sz w:val="24"/>
          <w:szCs w:val="24"/>
        </w:rPr>
        <w:lastRenderedPageBreak/>
        <w:t>Confirmation Notification, the Exchange shall send to the buyer Member an additional payment notice (inclusive of the more or less amounts and the</w:t>
      </w:r>
      <w:bookmarkStart w:id="14" w:name="OLE_LINK5"/>
      <w:bookmarkStart w:id="15" w:name="OLE_LINK57"/>
      <w:bookmarkStart w:id="16" w:name="OLE_LINK6"/>
      <w:r w:rsidRPr="00441213">
        <w:rPr>
          <w:rFonts w:ascii="Times New Roman" w:eastAsia="宋体" w:hAnsi="Times New Roman" w:cs="Times New Roman"/>
          <w:color w:val="000000"/>
          <w:kern w:val="0"/>
          <w:sz w:val="24"/>
          <w:szCs w:val="24"/>
        </w:rPr>
        <w:t xml:space="preserve"> discount and/or premium</w:t>
      </w:r>
      <w:bookmarkEnd w:id="14"/>
      <w:bookmarkEnd w:id="15"/>
      <w:bookmarkEnd w:id="16"/>
      <w:r w:rsidRPr="00441213">
        <w:rPr>
          <w:rFonts w:ascii="Times New Roman" w:eastAsia="宋体" w:hAnsi="Times New Roman" w:cs="Times New Roman"/>
          <w:color w:val="000000"/>
          <w:kern w:val="0"/>
          <w:sz w:val="24"/>
          <w:szCs w:val="24"/>
        </w:rPr>
        <w:t>) through the Member service system. The payments of the duty-paid commodities shall be calculated on the basis of the delivery settlement price. The payments of the bonded commodities shall be calculated on the basis of the delivery settlement price after deduction of the import VAT, import duty, consumption tax and other tax; and the discount and/or premium of the bonded commodities shall be the bonded discount and/or premium which is calculated on the basis of the discount and/or premium after deduction of the import VAT, import duty, consumption tax and other tax.</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 xml:space="preserve">Bonded Delivery settlement price = [(the delivery settlement price </w:t>
      </w:r>
      <w:r w:rsidRPr="00441213">
        <w:rPr>
          <w:rFonts w:ascii="Times New Roman" w:eastAsia="仿宋_GB2312" w:hAnsi="Times New Roman" w:cs="Times New Roman"/>
          <w:color w:val="000000"/>
          <w:kern w:val="0"/>
          <w:sz w:val="24"/>
          <w:szCs w:val="24"/>
        </w:rPr>
        <w:sym w:font="Symbol" w:char="F02D"/>
      </w:r>
      <w:r w:rsidRPr="00441213">
        <w:rPr>
          <w:rFonts w:ascii="Times New Roman" w:eastAsia="仿宋_GB2312" w:hAnsi="Times New Roman" w:cs="Times New Roman"/>
          <w:color w:val="000000"/>
          <w:kern w:val="0"/>
          <w:sz w:val="24"/>
          <w:szCs w:val="24"/>
        </w:rPr>
        <w:t xml:space="preserve"> the relevant fees) / (1 + the import VAT rate) </w:t>
      </w:r>
      <w:r w:rsidRPr="00441213">
        <w:rPr>
          <w:rFonts w:ascii="Times New Roman" w:eastAsia="仿宋_GB2312" w:hAnsi="Times New Roman" w:cs="Times New Roman"/>
          <w:color w:val="000000"/>
          <w:kern w:val="0"/>
          <w:sz w:val="24"/>
          <w:szCs w:val="24"/>
        </w:rPr>
        <w:sym w:font="Symbol" w:char="F02D"/>
      </w:r>
      <w:r w:rsidRPr="00441213">
        <w:rPr>
          <w:rFonts w:ascii="Times New Roman" w:eastAsia="仿宋_GB2312" w:hAnsi="Times New Roman" w:cs="Times New Roman"/>
          <w:color w:val="000000"/>
          <w:kern w:val="0"/>
          <w:sz w:val="24"/>
          <w:szCs w:val="24"/>
        </w:rPr>
        <w:t xml:space="preserve"> the consumption tax] / (1 + the import duty rate)</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The bonded premiums/premiums = the premiums/discounts </w:t>
      </w:r>
      <w:proofErr w:type="gramStart"/>
      <w:r w:rsidRPr="00441213">
        <w:rPr>
          <w:rFonts w:ascii="Times New Roman" w:eastAsia="仿宋_GB2312" w:hAnsi="Times New Roman" w:cs="Times New Roman"/>
          <w:color w:val="000000"/>
          <w:sz w:val="24"/>
          <w:szCs w:val="24"/>
        </w:rPr>
        <w:t>/(</w:t>
      </w:r>
      <w:proofErr w:type="gramEnd"/>
      <w:r w:rsidRPr="00441213">
        <w:rPr>
          <w:rFonts w:ascii="Times New Roman" w:eastAsia="仿宋_GB2312" w:hAnsi="Times New Roman" w:cs="Times New Roman"/>
          <w:color w:val="000000"/>
          <w:sz w:val="24"/>
          <w:szCs w:val="24"/>
        </w:rPr>
        <w:t>1+the import VAT rate) /(1+the import duty rate)</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"relevant fees" in paragraph 2 of this Article shall include the fees and expenses related to the customs clearance, quarantine inspection and agency services of the commodities import and it shall be separately published by the Exchange; the formula shall be applicable to the futures products against which the consumption tax is collected on the basis of their quantity and the customs duty is collected on the basis of their prices, and the calculation formula of the Bonded Delivery settlement price of the other products shall be separately determined by the Exchange.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handover day shall be the day immediately following the date when the Exchange receives the Handover Confirmation Notification.</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Prior to the market close on the handover day, the buyer Member shall transfer to the Exchange's special settlement account the difference between the payments of the delivery buying positions (inclusive of the more or less amounts and the discount and/or premium) and the delivery advances. In case the subject matters to be handed over are bonded commodities, the seller Member shall deliver to the Exchange the VAT common invoice. After the market close, in case the subject matters to be handed over are duty paid commodities, the Exchange shall release the seller's delivery margin, and pay eighty percent (80%) of the payments to the seller, and the remaining payments shall be fully settled after the seller submits the VAT special invoice. In case the subject matters to be handed over are bonded commodities, the Exchange shall release the seller's delivery margin, and pay the bonded payments to the seller.</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lastRenderedPageBreak/>
        <w:t>In case the subject matters to be handed over are duty paid commodities, the invoices and other documents, vouchers and/or receipts acceptable by the Exchange shall be issued by the seller clients of delivery to the corresponding buyer clients, and shall be forwarded and obtained by, and confirmed with assistance from, the Members of the parties.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In case the subject matters to be handed over are bonded commodities, the domestic seller client shall issue to the seller Member the VAT common invoice, and the overseas seller client or the overseas broker shall issue to the seller Member the corresponding certificate of receipt. The seller Member shall issue to the Exchange the VAT common invoice. The Exchange shall issue to the buyer Member the VAT common invoice. The buyer Member shall issue to the buyer client and the overseas broker the VAT common invoice.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buyer shall, within seven (7) working days as of the date immediately following the completed sampling but prior to the trading date immediately prior to the last trading day, submit the quality inspection report respectively to the Exchange and the seller; the buyer Member shall fill in through the electronic warehouse receipt system the quality inspection information of the commodities to be handed over, and the seller shall confirm the inspection result prior to the market close of the trading day immediately following the day when the buyer fills in the quality inspection information.</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The seller which has any objection to the inspection result issued by the buyer shall file an application for re-inspection to the Exchange prior to the market close of the trading day immediately following the day when the buyer submits the inspection report. The Exchange shall choose a re-inspection agency from the designated quality inspection agencies, and the re-inspection result with respect to the sealed samplings upon unlading shall be the basis for settlement of the dispute. It shall be deemed that there is no objection thereto in case of no application within the said period.</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In case of any dispute proposed by the seller, the re-inspection fees shall be pre-paid by the seller; the fees and expenses arising out thereof or in connection therewith (including the inspection fees, the travel expenses and otherwise) shall be borne by the seller if the difference between the re-inspection result and the former inspection result falls within the reasonable deviations described in the applicable standards, otherwise the fees shall be borne by the buyer.</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 xml:space="preserve">In case the subject matters to be handed over are bonded commodities, the Exchange shall issue to the seller the Bonded Delivery Settlement </w:t>
      </w:r>
      <w:r w:rsidRPr="00441213">
        <w:rPr>
          <w:rFonts w:ascii="Times New Roman" w:eastAsia="宋体" w:hAnsi="Times New Roman" w:cs="Times New Roman"/>
          <w:color w:val="000000"/>
          <w:kern w:val="0"/>
          <w:sz w:val="24"/>
          <w:szCs w:val="24"/>
        </w:rPr>
        <w:lastRenderedPageBreak/>
        <w:t>Statement (for tax use only and for accounting use only) and issue to the buyer the Bonded Delivery Settlement Statement (for accounting use only), as the documents for the clients to make tax declaration; or in case there is the need for customs clearance for import, the Exchange shall issue to the buyer the Bonded Delivery Settlement Statement (for customs clearance use only), as the document for the buyer to handle the customs clearance for import. In addition to the price information, the Bonded Delivery Settlement Statement shall contain the name of the warehouse, actual quantity, delivery time, delivery method (in the column of which the "Bill of Lading Delivery" shall be noted), the bonded premiums/discounts and other information.</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In case no Handover Confirmation Notification is received by the Exchange prior to the market close of the last trading day, handling shall be carried out by the Exchange after the market close subject to the following provisions on the basis of the different circumstances:</w:t>
      </w:r>
    </w:p>
    <w:p w:rsidR="00441213" w:rsidRPr="00441213" w:rsidRDefault="00441213" w:rsidP="00441213">
      <w:pPr>
        <w:numPr>
          <w:ilvl w:val="1"/>
          <w:numId w:val="10"/>
        </w:numPr>
        <w:adjustRightInd w:val="0"/>
        <w:snapToGrid w:val="0"/>
        <w:spacing w:before="200" w:line="288" w:lineRule="auto"/>
        <w:ind w:left="1798" w:hanging="53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in case the handover confirmation fails to be completed between the parties as scheduled due to any reason attributable to the buyer, a punitive penalty shall be imposed by the Exchange against the buyer of twenty percent (20%) of the contract value calculated at the buyer</w:t>
      </w:r>
      <w:r w:rsidRPr="00441213">
        <w:rPr>
          <w:rFonts w:ascii="Times New Roman" w:eastAsia="宋体" w:hAnsi="Times New Roman" w:cs="Times New Roman"/>
          <w:color w:val="000000"/>
          <w:sz w:val="24"/>
          <w:szCs w:val="24"/>
        </w:rPr>
        <w:t>'</w:t>
      </w:r>
      <w:r w:rsidRPr="00441213">
        <w:rPr>
          <w:rFonts w:ascii="Times New Roman" w:eastAsia="宋体" w:hAnsi="Times New Roman" w:cs="Times New Roman"/>
          <w:color w:val="000000"/>
          <w:kern w:val="0"/>
          <w:sz w:val="24"/>
          <w:szCs w:val="24"/>
        </w:rPr>
        <w:t>s delivery settlement price, which shall be paid to the seller; and the delivery margins shall be refunded to the seller; and the delivery shall terminate.</w:t>
      </w:r>
    </w:p>
    <w:p w:rsidR="00441213" w:rsidRPr="00441213" w:rsidRDefault="00441213" w:rsidP="00441213">
      <w:pPr>
        <w:numPr>
          <w:ilvl w:val="1"/>
          <w:numId w:val="10"/>
        </w:numPr>
        <w:adjustRightInd w:val="0"/>
        <w:snapToGrid w:val="0"/>
        <w:spacing w:before="200" w:line="288" w:lineRule="auto"/>
        <w:ind w:left="1798" w:hanging="539"/>
        <w:rPr>
          <w:rFonts w:ascii="Times New Roman" w:eastAsia="宋体" w:hAnsi="Times New Roman" w:cs="Times New Roman"/>
          <w:color w:val="000000"/>
          <w:sz w:val="24"/>
          <w:szCs w:val="24"/>
        </w:rPr>
      </w:pPr>
      <w:proofErr w:type="gramStart"/>
      <w:r w:rsidRPr="00441213">
        <w:rPr>
          <w:rFonts w:ascii="Times New Roman" w:eastAsia="宋体" w:hAnsi="Times New Roman" w:cs="Times New Roman"/>
          <w:color w:val="000000"/>
          <w:kern w:val="0"/>
          <w:sz w:val="24"/>
          <w:szCs w:val="24"/>
        </w:rPr>
        <w:t>in</w:t>
      </w:r>
      <w:proofErr w:type="gramEnd"/>
      <w:r w:rsidRPr="00441213">
        <w:rPr>
          <w:rFonts w:ascii="Times New Roman" w:eastAsia="宋体" w:hAnsi="Times New Roman" w:cs="Times New Roman"/>
          <w:color w:val="000000"/>
          <w:kern w:val="0"/>
          <w:sz w:val="24"/>
          <w:szCs w:val="24"/>
        </w:rPr>
        <w:t xml:space="preserve"> case the handover confirmation fails to be completed between the parties as scheduled due to any reason attributable to the weather, overstock at the port or any other reason, the seller shall notify the Exchange on the very day when the postponement occurs, and the Exchange shall confirm the final handover time on the basis of the actual situation.</w:t>
      </w:r>
    </w:p>
    <w:p w:rsidR="00441213" w:rsidRPr="00441213" w:rsidRDefault="00441213" w:rsidP="00441213">
      <w:pPr>
        <w:numPr>
          <w:ilvl w:val="1"/>
          <w:numId w:val="10"/>
        </w:numPr>
        <w:adjustRightInd w:val="0"/>
        <w:snapToGrid w:val="0"/>
        <w:spacing w:before="200" w:line="288" w:lineRule="auto"/>
        <w:ind w:left="1798" w:hanging="53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 xml:space="preserve">in case the handover confirmation fails to be completed between the parties as scheduled due to any reason other than the weather conditions, a punitive penalty shall be imposed by the Exchange against the seller of twenty percent (20%) of the contract value calculated at the </w:t>
      </w:r>
      <w:r w:rsidRPr="00441213">
        <w:rPr>
          <w:rFonts w:ascii="Times New Roman" w:eastAsia="宋体" w:hAnsi="Times New Roman" w:cs="Times New Roman"/>
          <w:color w:val="000000"/>
          <w:sz w:val="24"/>
          <w:szCs w:val="24"/>
        </w:rPr>
        <w:t>seller's delivery settlement price, which shall be paid to the buyer; and the delivery advances shall be refunded to the buyer; and the delivery shall terminate.</w:t>
      </w:r>
    </w:p>
    <w:p w:rsidR="00441213" w:rsidRPr="00441213" w:rsidRDefault="00441213" w:rsidP="00441213">
      <w:pPr>
        <w:numPr>
          <w:ilvl w:val="1"/>
          <w:numId w:val="10"/>
        </w:numPr>
        <w:adjustRightInd w:val="0"/>
        <w:snapToGrid w:val="0"/>
        <w:spacing w:before="200" w:line="288" w:lineRule="auto"/>
        <w:ind w:left="1798" w:hanging="53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in case the handover confirmation fails to be completed between the parties as scheduled due to any quality inspection dispute, and if the re-inspection result satisfies the Delivery Quality Standards of Dalian Commodity Exchange, the delivery shall continue; and if it </w:t>
      </w:r>
      <w:r w:rsidRPr="00441213">
        <w:rPr>
          <w:rFonts w:ascii="Times New Roman" w:eastAsia="宋体" w:hAnsi="Times New Roman" w:cs="Times New Roman"/>
          <w:color w:val="000000"/>
          <w:sz w:val="24"/>
          <w:szCs w:val="24"/>
        </w:rPr>
        <w:lastRenderedPageBreak/>
        <w:t>fails to satisfy so, a punitive penalty shall be imposed against the seller of twenty percent (20%) of the contract value calculated at the seller's delivery settlement price, which shall be paid to the buyer; and the delivery advances shall be refunded to the buyer; and the delivery shall terminate.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Bill of Lading Delivery Default shall refer to, during the prescribed period, the buyer's failure to fully pay the payments or the seller's failure to fully deliver at the prescribed site the commodities which satisfy the futures delivery quality standards.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bookmarkStart w:id="17" w:name="OLE_LINK178"/>
      <w:bookmarkStart w:id="18" w:name="OLE_LINK177"/>
      <w:r w:rsidRPr="00441213">
        <w:rPr>
          <w:rFonts w:ascii="Times New Roman" w:eastAsia="仿宋_GB2312" w:hAnsi="Times New Roman" w:cs="Times New Roman"/>
          <w:color w:val="000000"/>
          <w:sz w:val="24"/>
          <w:szCs w:val="24"/>
        </w:rPr>
        <w:t>In case the buyer commits a delivery default, a punitive penalty shall be imposed by the Exchange against the buyer of twenty percent (20%) of the contract value of the default portions calculated at the buyer's delivery settlement price, which shall be paid to the seller; and the seller's delivery margins shall be released; and the delivery shall terminate.</w:t>
      </w:r>
      <w:bookmarkEnd w:id="17"/>
      <w:bookmarkEnd w:id="18"/>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calculation formula for the buyer's delivery default contract quantity is below:</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 xml:space="preserve">In case the subject matters to be handed over are duty-paid commodities, </w:t>
      </w:r>
      <w:r w:rsidRPr="00441213">
        <w:rPr>
          <w:rFonts w:ascii="Times New Roman" w:eastAsia="仿宋_GB2312" w:hAnsi="Times New Roman" w:cs="Times New Roman"/>
          <w:color w:val="000000"/>
          <w:sz w:val="24"/>
          <w:szCs w:val="24"/>
        </w:rPr>
        <w:t>the buyer's delivery default contract quantity (</w:t>
      </w:r>
      <w:r w:rsidRPr="00441213">
        <w:rPr>
          <w:rFonts w:ascii="Times New Roman" w:eastAsia="仿宋_GB2312" w:hAnsi="Times New Roman" w:cs="Times New Roman"/>
          <w:i/>
          <w:iCs/>
          <w:color w:val="000000"/>
          <w:sz w:val="24"/>
          <w:szCs w:val="24"/>
        </w:rPr>
        <w:t>Lot</w:t>
      </w:r>
      <w:r w:rsidRPr="00441213">
        <w:rPr>
          <w:rFonts w:ascii="Times New Roman" w:eastAsia="仿宋_GB2312" w:hAnsi="Times New Roman" w:cs="Times New Roman"/>
          <w:color w:val="000000"/>
          <w:sz w:val="24"/>
          <w:szCs w:val="24"/>
        </w:rPr>
        <w:t>) = [payments due and payable (</w:t>
      </w:r>
      <w:r w:rsidRPr="00441213">
        <w:rPr>
          <w:rFonts w:ascii="Times New Roman" w:eastAsia="仿宋_GB2312" w:hAnsi="Times New Roman" w:cs="Times New Roman"/>
          <w:i/>
          <w:iCs/>
          <w:color w:val="000000"/>
          <w:sz w:val="24"/>
          <w:szCs w:val="24"/>
        </w:rPr>
        <w:t>CNY</w:t>
      </w:r>
      <w:r w:rsidRPr="00441213">
        <w:rPr>
          <w:rFonts w:ascii="Times New Roman" w:eastAsia="仿宋_GB2312" w:hAnsi="Times New Roman" w:cs="Times New Roman"/>
          <w:color w:val="000000"/>
          <w:sz w:val="24"/>
          <w:szCs w:val="24"/>
        </w:rPr>
        <w:t>) – payments paid (</w:t>
      </w:r>
      <w:r w:rsidRPr="00441213">
        <w:rPr>
          <w:rFonts w:ascii="Times New Roman" w:eastAsia="仿宋_GB2312" w:hAnsi="Times New Roman" w:cs="Times New Roman"/>
          <w:i/>
          <w:iCs/>
          <w:color w:val="000000"/>
          <w:sz w:val="24"/>
          <w:szCs w:val="24"/>
        </w:rPr>
        <w:t>CNY</w:t>
      </w:r>
      <w:r w:rsidRPr="00441213">
        <w:rPr>
          <w:rFonts w:ascii="Times New Roman" w:eastAsia="仿宋_GB2312" w:hAnsi="Times New Roman" w:cs="Times New Roman"/>
          <w:color w:val="000000"/>
          <w:sz w:val="24"/>
          <w:szCs w:val="24"/>
        </w:rPr>
        <w:t>)] ÷ [delivery settlement price (</w:t>
      </w:r>
      <w:r w:rsidRPr="00441213">
        <w:rPr>
          <w:rFonts w:ascii="Times New Roman" w:eastAsia="仿宋_GB2312" w:hAnsi="Times New Roman" w:cs="Times New Roman"/>
          <w:i/>
          <w:iCs/>
          <w:color w:val="000000"/>
          <w:sz w:val="24"/>
          <w:szCs w:val="24"/>
        </w:rPr>
        <w:t>CNY/Ton</w:t>
      </w:r>
      <w:r w:rsidRPr="00441213">
        <w:rPr>
          <w:rFonts w:ascii="Times New Roman" w:eastAsia="仿宋_GB2312" w:hAnsi="Times New Roman" w:cs="Times New Roman"/>
          <w:color w:val="000000"/>
          <w:sz w:val="24"/>
          <w:szCs w:val="24"/>
        </w:rPr>
        <w:t xml:space="preserve">) × (1-20%) + </w:t>
      </w:r>
      <w:r w:rsidRPr="00441213">
        <w:rPr>
          <w:rFonts w:ascii="Times New Roman" w:eastAsia="仿宋_GB2312" w:hAnsi="Times New Roman" w:cs="Times New Roman"/>
          <w:color w:val="000000"/>
          <w:kern w:val="0"/>
          <w:sz w:val="24"/>
          <w:szCs w:val="24"/>
        </w:rPr>
        <w:t xml:space="preserve">Discount or Premium </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i/>
          <w:iCs/>
          <w:color w:val="000000"/>
          <w:sz w:val="24"/>
          <w:szCs w:val="24"/>
        </w:rPr>
        <w:t>CNY/Ton</w:t>
      </w:r>
      <w:r w:rsidRPr="00441213">
        <w:rPr>
          <w:rFonts w:ascii="Times New Roman" w:eastAsia="仿宋_GB2312" w:hAnsi="Times New Roman" w:cs="Times New Roman"/>
          <w:color w:val="000000"/>
          <w:sz w:val="24"/>
          <w:szCs w:val="24"/>
        </w:rPr>
        <w:t xml:space="preserve">)] ÷ trading </w:t>
      </w:r>
      <w:r w:rsidRPr="00441213">
        <w:rPr>
          <w:rFonts w:ascii="Times New Roman" w:eastAsia="仿宋_GB2312" w:hAnsi="Times New Roman" w:cs="Times New Roman"/>
          <w:color w:val="000000"/>
          <w:kern w:val="0"/>
          <w:sz w:val="24"/>
          <w:szCs w:val="24"/>
        </w:rPr>
        <w:t>unit</w:t>
      </w:r>
      <w:r w:rsidRPr="00441213">
        <w:rPr>
          <w:rFonts w:ascii="Times New Roman" w:eastAsia="仿宋_GB2312" w:hAnsi="Times New Roman" w:cs="Times New Roman"/>
          <w:color w:val="000000"/>
          <w:sz w:val="24"/>
          <w:szCs w:val="24"/>
        </w:rPr>
        <w:t xml:space="preserve"> (</w:t>
      </w:r>
      <w:r w:rsidRPr="00441213">
        <w:rPr>
          <w:rFonts w:ascii="Times New Roman" w:eastAsia="仿宋_GB2312" w:hAnsi="Times New Roman" w:cs="Times New Roman"/>
          <w:i/>
          <w:iCs/>
          <w:color w:val="000000"/>
          <w:sz w:val="24"/>
          <w:szCs w:val="24"/>
        </w:rPr>
        <w:t>Ton/Lot</w:t>
      </w:r>
      <w:r w:rsidRPr="00441213">
        <w:rPr>
          <w:rFonts w:ascii="Times New Roman" w:eastAsia="仿宋_GB2312" w:hAnsi="Times New Roman" w:cs="Times New Roman"/>
          <w:color w:val="000000"/>
          <w:sz w:val="24"/>
          <w:szCs w:val="24"/>
        </w:rPr>
        <w: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 xml:space="preserve">In case the subject matters to be handed over are bonded commodities, </w:t>
      </w:r>
      <w:r w:rsidRPr="00441213">
        <w:rPr>
          <w:rFonts w:ascii="Times New Roman" w:eastAsia="仿宋_GB2312" w:hAnsi="Times New Roman" w:cs="Times New Roman"/>
          <w:color w:val="000000"/>
          <w:sz w:val="24"/>
          <w:szCs w:val="24"/>
        </w:rPr>
        <w:t>the buyer's delivery default contract quantity (</w:t>
      </w:r>
      <w:r w:rsidRPr="00441213">
        <w:rPr>
          <w:rFonts w:ascii="Times New Roman" w:eastAsia="仿宋_GB2312" w:hAnsi="Times New Roman" w:cs="Times New Roman"/>
          <w:i/>
          <w:iCs/>
          <w:color w:val="000000"/>
          <w:sz w:val="24"/>
          <w:szCs w:val="24"/>
        </w:rPr>
        <w:t>Lot</w:t>
      </w:r>
      <w:r w:rsidRPr="00441213">
        <w:rPr>
          <w:rFonts w:ascii="Times New Roman" w:eastAsia="仿宋_GB2312" w:hAnsi="Times New Roman" w:cs="Times New Roman"/>
          <w:color w:val="000000"/>
          <w:sz w:val="24"/>
          <w:szCs w:val="24"/>
        </w:rPr>
        <w:t>) = [payments due and payable (</w:t>
      </w:r>
      <w:r w:rsidRPr="00441213">
        <w:rPr>
          <w:rFonts w:ascii="Times New Roman" w:eastAsia="仿宋_GB2312" w:hAnsi="Times New Roman" w:cs="Times New Roman"/>
          <w:i/>
          <w:iCs/>
          <w:color w:val="000000"/>
          <w:sz w:val="24"/>
          <w:szCs w:val="24"/>
        </w:rPr>
        <w:t>CNY</w:t>
      </w:r>
      <w:r w:rsidRPr="00441213">
        <w:rPr>
          <w:rFonts w:ascii="Times New Roman" w:eastAsia="仿宋_GB2312" w:hAnsi="Times New Roman" w:cs="Times New Roman"/>
          <w:color w:val="000000"/>
          <w:sz w:val="24"/>
          <w:szCs w:val="24"/>
        </w:rPr>
        <w:t>) – payments paid (</w:t>
      </w:r>
      <w:r w:rsidRPr="00441213">
        <w:rPr>
          <w:rFonts w:ascii="Times New Roman" w:eastAsia="仿宋_GB2312" w:hAnsi="Times New Roman" w:cs="Times New Roman"/>
          <w:i/>
          <w:iCs/>
          <w:color w:val="000000"/>
          <w:sz w:val="24"/>
          <w:szCs w:val="24"/>
        </w:rPr>
        <w:t>CNY</w:t>
      </w:r>
      <w:r w:rsidRPr="00441213">
        <w:rPr>
          <w:rFonts w:ascii="Times New Roman" w:eastAsia="仿宋_GB2312" w:hAnsi="Times New Roman" w:cs="Times New Roman"/>
          <w:color w:val="000000"/>
          <w:sz w:val="24"/>
          <w:szCs w:val="24"/>
        </w:rPr>
        <w:t>)] ÷ [Bonded Delivery settlement price (</w:t>
      </w:r>
      <w:r w:rsidRPr="00441213">
        <w:rPr>
          <w:rFonts w:ascii="Times New Roman" w:eastAsia="仿宋_GB2312" w:hAnsi="Times New Roman" w:cs="Times New Roman"/>
          <w:i/>
          <w:iCs/>
          <w:color w:val="000000"/>
          <w:sz w:val="24"/>
          <w:szCs w:val="24"/>
        </w:rPr>
        <w:t>CNY/Ton</w:t>
      </w:r>
      <w:r w:rsidRPr="00441213">
        <w:rPr>
          <w:rFonts w:ascii="Times New Roman" w:eastAsia="仿宋_GB2312" w:hAnsi="Times New Roman" w:cs="Times New Roman"/>
          <w:color w:val="000000"/>
          <w:sz w:val="24"/>
          <w:szCs w:val="24"/>
        </w:rPr>
        <w:t>) × (1-20%) + bonded premiums/</w:t>
      </w:r>
      <w:proofErr w:type="gramStart"/>
      <w:r w:rsidRPr="00441213">
        <w:rPr>
          <w:rFonts w:ascii="Times New Roman" w:eastAsia="仿宋_GB2312" w:hAnsi="Times New Roman" w:cs="Times New Roman"/>
          <w:color w:val="000000"/>
          <w:sz w:val="24"/>
          <w:szCs w:val="24"/>
        </w:rPr>
        <w:t>discounts(</w:t>
      </w:r>
      <w:proofErr w:type="gramEnd"/>
      <w:r w:rsidRPr="00441213">
        <w:rPr>
          <w:rFonts w:ascii="Times New Roman" w:eastAsia="仿宋_GB2312" w:hAnsi="Times New Roman" w:cs="Times New Roman"/>
          <w:i/>
          <w:iCs/>
          <w:color w:val="000000"/>
          <w:sz w:val="24"/>
          <w:szCs w:val="24"/>
        </w:rPr>
        <w:t>CNY/Ton</w:t>
      </w:r>
      <w:r w:rsidRPr="00441213">
        <w:rPr>
          <w:rFonts w:ascii="Times New Roman" w:eastAsia="仿宋_GB2312" w:hAnsi="Times New Roman" w:cs="Times New Roman"/>
          <w:color w:val="000000"/>
          <w:sz w:val="24"/>
          <w:szCs w:val="24"/>
        </w:rPr>
        <w:t xml:space="preserve">)] ÷ trading </w:t>
      </w:r>
      <w:r w:rsidRPr="00441213">
        <w:rPr>
          <w:rFonts w:ascii="Times New Roman" w:eastAsia="仿宋_GB2312" w:hAnsi="Times New Roman" w:cs="Times New Roman"/>
          <w:color w:val="000000"/>
          <w:kern w:val="0"/>
          <w:sz w:val="24"/>
          <w:szCs w:val="24"/>
        </w:rPr>
        <w:t>unit</w:t>
      </w:r>
      <w:r w:rsidRPr="00441213">
        <w:rPr>
          <w:rFonts w:ascii="Times New Roman" w:eastAsia="仿宋_GB2312" w:hAnsi="Times New Roman" w:cs="Times New Roman"/>
          <w:color w:val="000000"/>
          <w:sz w:val="24"/>
          <w:szCs w:val="24"/>
        </w:rPr>
        <w:t xml:space="preserve"> (</w:t>
      </w:r>
      <w:r w:rsidRPr="00441213">
        <w:rPr>
          <w:rFonts w:ascii="Times New Roman" w:eastAsia="仿宋_GB2312" w:hAnsi="Times New Roman" w:cs="Times New Roman"/>
          <w:i/>
          <w:iCs/>
          <w:color w:val="000000"/>
          <w:sz w:val="24"/>
          <w:szCs w:val="24"/>
        </w:rPr>
        <w:t>Ton/Lot</w:t>
      </w:r>
      <w:r w:rsidRPr="00441213">
        <w:rPr>
          <w:rFonts w:ascii="Times New Roman" w:eastAsia="仿宋_GB2312" w:hAnsi="Times New Roman" w:cs="Times New Roman"/>
          <w:color w:val="000000"/>
          <w:sz w:val="24"/>
          <w:szCs w:val="24"/>
        </w:rPr>
        <w: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In case the seller commits a delivery default, a punitive penalty shall be imposed by the Exchange against the seller of twenty percent (20%) of the contract value of the default portions calculated at the seller's delivery settlement price, which shall be paid to the buyer; and the buyer's payments shall be released; and the delivery shall terminate.</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Contract quantity for the portions insufficiently delivered by the seller (</w:t>
      </w:r>
      <w:r w:rsidRPr="00441213">
        <w:rPr>
          <w:rFonts w:ascii="Times New Roman" w:eastAsia="仿宋_GB2312" w:hAnsi="Times New Roman" w:cs="Times New Roman"/>
          <w:i/>
          <w:iCs/>
          <w:color w:val="000000"/>
          <w:sz w:val="24"/>
          <w:szCs w:val="24"/>
        </w:rPr>
        <w:t>Lot</w:t>
      </w:r>
      <w:r w:rsidRPr="00441213">
        <w:rPr>
          <w:rFonts w:ascii="Times New Roman" w:eastAsia="仿宋_GB2312" w:hAnsi="Times New Roman" w:cs="Times New Roman"/>
          <w:color w:val="000000"/>
          <w:sz w:val="24"/>
          <w:szCs w:val="24"/>
        </w:rPr>
        <w:t>) = [weight of the commodities which should have been delivered (</w:t>
      </w:r>
      <w:r w:rsidRPr="00441213">
        <w:rPr>
          <w:rFonts w:ascii="Times New Roman" w:eastAsia="仿宋_GB2312" w:hAnsi="Times New Roman" w:cs="Times New Roman"/>
          <w:i/>
          <w:iCs/>
          <w:color w:val="000000"/>
          <w:sz w:val="24"/>
          <w:szCs w:val="24"/>
        </w:rPr>
        <w:t>Tons</w:t>
      </w:r>
      <w:r w:rsidRPr="00441213">
        <w:rPr>
          <w:rFonts w:ascii="Times New Roman" w:eastAsia="仿宋_GB2312" w:hAnsi="Times New Roman" w:cs="Times New Roman"/>
          <w:color w:val="000000"/>
          <w:sz w:val="24"/>
          <w:szCs w:val="24"/>
        </w:rPr>
        <w:t>) – weight delivered (</w:t>
      </w:r>
      <w:r w:rsidRPr="00441213">
        <w:rPr>
          <w:rFonts w:ascii="Times New Roman" w:eastAsia="仿宋_GB2312" w:hAnsi="Times New Roman" w:cs="Times New Roman"/>
          <w:i/>
          <w:iCs/>
          <w:color w:val="000000"/>
          <w:sz w:val="24"/>
          <w:szCs w:val="24"/>
        </w:rPr>
        <w:t>Tons</w:t>
      </w:r>
      <w:r w:rsidRPr="00441213">
        <w:rPr>
          <w:rFonts w:ascii="Times New Roman" w:eastAsia="仿宋_GB2312" w:hAnsi="Times New Roman" w:cs="Times New Roman"/>
          <w:color w:val="000000"/>
          <w:sz w:val="24"/>
          <w:szCs w:val="24"/>
        </w:rPr>
        <w:t xml:space="preserve">)] ÷ trading </w:t>
      </w:r>
      <w:r w:rsidRPr="00441213">
        <w:rPr>
          <w:rFonts w:ascii="Times New Roman" w:eastAsia="仿宋_GB2312" w:hAnsi="Times New Roman" w:cs="Times New Roman"/>
          <w:color w:val="000000"/>
          <w:kern w:val="0"/>
          <w:sz w:val="24"/>
          <w:szCs w:val="24"/>
        </w:rPr>
        <w:t>unit</w:t>
      </w:r>
      <w:r w:rsidRPr="00441213">
        <w:rPr>
          <w:rFonts w:ascii="Times New Roman" w:eastAsia="仿宋_GB2312" w:hAnsi="Times New Roman" w:cs="Times New Roman"/>
          <w:color w:val="000000"/>
          <w:sz w:val="24"/>
          <w:szCs w:val="24"/>
        </w:rPr>
        <w:t xml:space="preserve"> (</w:t>
      </w:r>
      <w:r w:rsidRPr="00441213">
        <w:rPr>
          <w:rFonts w:ascii="Times New Roman" w:eastAsia="仿宋_GB2312" w:hAnsi="Times New Roman" w:cs="Times New Roman"/>
          <w:i/>
          <w:iCs/>
          <w:color w:val="000000"/>
          <w:sz w:val="24"/>
          <w:szCs w:val="24"/>
        </w:rPr>
        <w:t>Ton/Lot</w:t>
      </w:r>
      <w:r w:rsidRPr="00441213">
        <w:rPr>
          <w:rFonts w:ascii="Times New Roman" w:eastAsia="仿宋_GB2312" w:hAnsi="Times New Roman" w:cs="Times New Roman"/>
          <w:color w:val="000000"/>
          <w:sz w:val="24"/>
          <w:szCs w:val="24"/>
        </w:rPr>
        <w: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kern w:val="0"/>
          <w:sz w:val="24"/>
          <w:szCs w:val="24"/>
        </w:rPr>
      </w:pPr>
      <w:r w:rsidRPr="00441213">
        <w:rPr>
          <w:rFonts w:ascii="Times New Roman" w:eastAsia="仿宋_GB2312" w:hAnsi="Times New Roman" w:cs="Times New Roman"/>
          <w:color w:val="000000"/>
          <w:sz w:val="24"/>
          <w:szCs w:val="24"/>
        </w:rPr>
        <w:t xml:space="preserve">In case both the buyer and the seller commit the default, a fine shall be imposed by the Exchange respectively against the buyer and the seller at five percent (5%) of the contract value of the default portions calculated </w:t>
      </w:r>
      <w:r w:rsidRPr="00441213">
        <w:rPr>
          <w:rFonts w:ascii="Times New Roman" w:eastAsia="仿宋_GB2312" w:hAnsi="Times New Roman" w:cs="Times New Roman"/>
          <w:color w:val="000000"/>
          <w:sz w:val="24"/>
          <w:szCs w:val="24"/>
        </w:rPr>
        <w:lastRenderedPageBreak/>
        <w:t>at the delivery settlement price.</w:t>
      </w:r>
    </w:p>
    <w:p w:rsidR="00441213" w:rsidRPr="00441213" w:rsidRDefault="00441213" w:rsidP="00441213">
      <w:pPr>
        <w:adjustRightInd w:val="0"/>
        <w:snapToGrid w:val="0"/>
        <w:spacing w:before="200" w:line="288" w:lineRule="auto"/>
        <w:jc w:val="center"/>
        <w:rPr>
          <w:rFonts w:ascii="Times New Roman" w:eastAsia="仿宋_GB2312" w:hAnsi="Times New Roman" w:cs="Times New Roman"/>
          <w:b/>
          <w:color w:val="000000"/>
          <w:sz w:val="24"/>
          <w:szCs w:val="24"/>
        </w:rPr>
      </w:pPr>
      <w:r w:rsidRPr="00441213">
        <w:rPr>
          <w:rFonts w:ascii="Times New Roman" w:eastAsia="仿宋_GB2312" w:hAnsi="Times New Roman" w:cs="Times New Roman"/>
          <w:b/>
          <w:color w:val="000000"/>
          <w:sz w:val="24"/>
          <w:szCs w:val="24"/>
        </w:rPr>
        <w:t xml:space="preserve">Chapter </w:t>
      </w:r>
      <w:proofErr w:type="gramStart"/>
      <w:r w:rsidRPr="00441213">
        <w:rPr>
          <w:rFonts w:ascii="Times New Roman" w:eastAsia="仿宋_GB2312" w:hAnsi="Times New Roman" w:cs="Times New Roman"/>
          <w:b/>
          <w:color w:val="000000"/>
          <w:sz w:val="24"/>
          <w:szCs w:val="24"/>
        </w:rPr>
        <w:t>IV  Rolling</w:t>
      </w:r>
      <w:proofErr w:type="gramEnd"/>
      <w:r w:rsidRPr="00441213">
        <w:rPr>
          <w:rFonts w:ascii="Times New Roman" w:eastAsia="仿宋_GB2312" w:hAnsi="Times New Roman" w:cs="Times New Roman"/>
          <w:b/>
          <w:color w:val="000000"/>
          <w:sz w:val="24"/>
          <w:szCs w:val="24"/>
        </w:rPr>
        <w:t xml:space="preserve">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products applying the Rolling Delivery are stipulated by the Exchange in the detailed rules of relevant futures products.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Rolling Delivery shall refer to, with respect to a contract from the first trading day of the delivery month to the trading day immediately preceding the last trading day, the method of delivery that the delivery is completed within the prescribed period by the parties as organized by the Exchange on the basis of the initiative proposal thereof by the seller client which holds standard warehouse receipts (except those that have been frozen, same below) and the unilateral selling positions of the delivery month.</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delivery settlement price of the Rolling Delivery shall be the then-current day settlement price of the matching day of the Rolling Delivery of such futures contract.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Rolling Delivery shall be handled by the Member on behalf of the client which files the application for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first day of the Rolling Delivery process shall be the matching day.</w:t>
      </w:r>
    </w:p>
    <w:p w:rsidR="00441213" w:rsidRPr="00441213" w:rsidRDefault="00441213" w:rsidP="00441213">
      <w:pPr>
        <w:numPr>
          <w:ilvl w:val="0"/>
          <w:numId w:val="11"/>
        </w:numPr>
        <w:adjustRightInd w:val="0"/>
        <w:snapToGrid w:val="0"/>
        <w:spacing w:before="200" w:line="288" w:lineRule="auto"/>
        <w:ind w:left="1798" w:hanging="539"/>
        <w:rPr>
          <w:rFonts w:ascii="Times New Roman" w:eastAsia="宋体" w:hAnsi="Times New Roman" w:cs="Times New Roman"/>
          <w:color w:val="000000"/>
          <w:sz w:val="24"/>
          <w:szCs w:val="24"/>
        </w:rPr>
      </w:pPr>
      <w:r w:rsidRPr="00441213">
        <w:rPr>
          <w:rFonts w:ascii="Times New Roman" w:eastAsia="宋体" w:hAnsi="Times New Roman" w:cs="Times New Roman"/>
          <w:i/>
          <w:color w:val="000000"/>
          <w:sz w:val="24"/>
          <w:szCs w:val="24"/>
        </w:rPr>
        <w:t>The seller declares the delivery</w:t>
      </w:r>
      <w:r w:rsidRPr="00441213">
        <w:rPr>
          <w:rFonts w:ascii="Times New Roman" w:eastAsia="宋体" w:hAnsi="Times New Roman" w:cs="Times New Roman"/>
          <w:color w:val="000000"/>
          <w:sz w:val="24"/>
          <w:szCs w:val="24"/>
        </w:rPr>
        <w:t xml:space="preserve">. During the delivery month, the client which holds both standard warehouse receipts and the unilateral selling positions of the delivery month may file, through the Member, an application for delivery, and the Member may declare the delivery to the Exchange as of the first trading day of the delivery month but prior to the market close of the trading day immediately preceding the last trading day thereof. The positions and warehouse receipts corresponding to the proposed delivery application will be frozen, and the trading margins corresponding to its selling positions will not be re-collected. With regard to the product of No. 2 soybean, delivery declaration shall only be carried out with standard factory warehouse receipts. </w:t>
      </w:r>
    </w:p>
    <w:p w:rsidR="00441213" w:rsidRPr="00441213" w:rsidRDefault="00441213" w:rsidP="00441213">
      <w:pPr>
        <w:numPr>
          <w:ilvl w:val="0"/>
          <w:numId w:val="11"/>
        </w:numPr>
        <w:adjustRightInd w:val="0"/>
        <w:snapToGrid w:val="0"/>
        <w:spacing w:before="200" w:line="288" w:lineRule="auto"/>
        <w:ind w:left="1798" w:hanging="539"/>
        <w:rPr>
          <w:rFonts w:ascii="Times New Roman" w:eastAsia="宋体" w:hAnsi="Times New Roman" w:cs="Times New Roman"/>
          <w:color w:val="000000"/>
          <w:sz w:val="24"/>
          <w:szCs w:val="24"/>
        </w:rPr>
      </w:pPr>
      <w:r w:rsidRPr="00441213">
        <w:rPr>
          <w:rFonts w:ascii="Times New Roman" w:eastAsia="宋体" w:hAnsi="Times New Roman" w:cs="Times New Roman"/>
          <w:i/>
          <w:color w:val="000000"/>
          <w:sz w:val="24"/>
          <w:szCs w:val="24"/>
        </w:rPr>
        <w:t>The buyer declares the intent</w:t>
      </w:r>
      <w:r w:rsidRPr="00441213">
        <w:rPr>
          <w:rFonts w:ascii="Times New Roman" w:eastAsia="宋体" w:hAnsi="Times New Roman" w:cs="Times New Roman"/>
          <w:color w:val="000000"/>
          <w:sz w:val="24"/>
          <w:szCs w:val="24"/>
        </w:rPr>
        <w:t>. The buyer which holds the unilateral buying positions of the delivery month may declare the delivery intent to the Exchange as of the first trading day of the delivery month but prior to the market close of the trading day immediately preceding the last trading day thereof.</w:t>
      </w:r>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Where the detailed rules of liquefied petroleum gas or other futures </w:t>
      </w:r>
      <w:r w:rsidRPr="00441213">
        <w:rPr>
          <w:rFonts w:ascii="Times New Roman" w:eastAsia="宋体" w:hAnsi="Times New Roman" w:cs="Times New Roman"/>
          <w:color w:val="000000"/>
          <w:sz w:val="24"/>
          <w:szCs w:val="24"/>
        </w:rPr>
        <w:lastRenderedPageBreak/>
        <w:t>products stipulate otherwise in respect of the seller's declaration of delivery and the buyer's declaration of intent on the Rolling Delivery matching day, such stipulation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bookmarkStart w:id="19" w:name="_Hlk34776232"/>
      <w:r w:rsidRPr="00441213">
        <w:rPr>
          <w:rFonts w:ascii="Times New Roman" w:eastAsia="宋体" w:hAnsi="Times New Roman" w:cs="Times New Roman"/>
          <w:color w:val="000000"/>
          <w:kern w:val="0"/>
          <w:sz w:val="24"/>
          <w:szCs w:val="24"/>
        </w:rPr>
        <w:t>After the market close on the matching day, the Exchange shall determine, through the system and under the principle of "priority in declaration intent and in positions containing the earliest position-opening time", the buyer's positions which participate in the matching.</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With respect to the chosen buyer and the chosen seller, the Exchange shall summarize, on the basis of taking the warehouse as the unit, the quantities of the warehouse receipts declared by the seller for delivery, carry out the matching between the buyer and the warehouses under the principle of "the minimum matching quantity" and determine the warehouses corresponding to the buyer's delivery and the quantities to be delivered in such warehouses; and then, the Exchange shall carry out matching under the principle of "the minimum matching quantity" between the buyer with the matched warehouses and the seller which applies for delivery and holds the warehouse receipts of such warehouses, and determine the buyer and the seller corresponding to the delivery. Once the matching result is determined, it may not be modified by the buyer or the seller.</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For standard warehouse receipts of group delivery warehouses, delivery intents shall be declared in the unit of sub-warehouse for delivery matching.</w:t>
      </w:r>
      <w:bookmarkEnd w:id="19"/>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Where the detailed rules of fiberboard, liquefied petroleum gas or other futures products stipulate otherwise in respect of the matching scope, matching principle and method of the Rolling Delivery, such stipulation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After the market close on the matching day, the buyer Member's trading margins for the matched buying positions shall be transformed to be the delivery advances.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 xml:space="preserve">After the market close on the matching day, the matched positions shall be deducted from the position quantities of the delivery month contracts without any limitation with respect to the position limit. The Delivery Notice, the matching result and other Rolling Delivery information shall be sent together with the settlement statement of the matching day to the buyer Member and the seller Member through the Member service system; and sending thereof shall be deemed to be completed upon sending by the Member service system. The matching result and other information shall be published to the public through the relevant public media and/or </w:t>
      </w:r>
      <w:r w:rsidRPr="00441213">
        <w:rPr>
          <w:rFonts w:ascii="Times New Roman" w:eastAsia="宋体" w:hAnsi="Times New Roman" w:cs="Times New Roman"/>
          <w:color w:val="000000"/>
          <w:kern w:val="0"/>
          <w:sz w:val="24"/>
          <w:szCs w:val="24"/>
        </w:rPr>
        <w:lastRenderedPageBreak/>
        <w:t>information providers.</w:t>
      </w:r>
      <w:r w:rsidRPr="00441213">
        <w:rPr>
          <w:rFonts w:ascii="Times New Roman" w:eastAsia="宋体" w:hAnsi="Times New Roman" w:cs="Times New Roman"/>
          <w:b/>
          <w:color w:val="000000"/>
          <w:sz w:val="24"/>
          <w:szCs w:val="24"/>
        </w:rPr>
        <w:t xml:space="preserve"> </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After the determination of the matching result, the buyer shall promptly provide to the seller the items related to issuance of the VAT special invoice, and the seller shall deliver to the buyer the VAT special invoice within seven (7) trading days after the matching day.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delivery VAT special invoice shall be issued by the seller client of delivery to the corresponding buyer client. The VAT special invoice issued by the client shall be forwarded and obtained by, and confirmed with assistance from, the Members of the parties.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Any Member's delay or failure in submission of the VAT special invoice shall be handled according to the applicable provisions of the </w:t>
      </w:r>
      <w:r w:rsidRPr="00441213">
        <w:rPr>
          <w:rFonts w:ascii="Times New Roman" w:eastAsia="仿宋_GB2312" w:hAnsi="Times New Roman" w:cs="Times New Roman"/>
          <w:i/>
          <w:color w:val="000000"/>
          <w:sz w:val="24"/>
          <w:szCs w:val="24"/>
        </w:rPr>
        <w:t>Measures for Clearing Management of Dalian Commodity Exchange</w:t>
      </w:r>
      <w:r w:rsidRPr="00441213">
        <w:rPr>
          <w:rFonts w:ascii="Times New Roman" w:eastAsia="仿宋_GB2312" w:hAnsi="Times New Roman" w:cs="Times New Roman"/>
          <w:color w:val="000000"/>
          <w:sz w:val="24"/>
          <w:szCs w:val="24"/>
        </w:rPr>
        <w: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handover day shall be the second trading day following the matching day (exclusive). Prior to the market close on the handover day, the buyer Member must additionally pay the remaining payments corresponding to its matched delivery month contract positions and handle the delivery formalities.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After the market close on the handover day, the Exchange shall allocate the seller's delivery warehouse receipts to the appropriate matched buyer.</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After the market close on the handover day, the Exchange shall issue to the buyer Member the standard warehouse receipt submitted by the seller Member, and pay eighty percent (80%) of the payments to the seller Member, and the remaining payments shall be fully settled after the seller Member submits the VAT special invoice.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Rolling Delivery Default shall refer to the buyer's failure to fully pay the payments within the prescribed period. Any delivery default shall be handled according to the applicable provisions of Chapter IX hereof; and the default contract value shall be calculated at the settlement price of the matching day, and the delivery default shall be handled after the handover day of the Rolling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With respect to the Rolling Delivery of Bonded Standard Warehouse Receipt, the applicable provisions of the detailed rules of the futures products adopting Bonded Delivery shall be applied.</w:t>
      </w:r>
    </w:p>
    <w:p w:rsidR="00441213" w:rsidRPr="00441213" w:rsidRDefault="00441213" w:rsidP="00441213">
      <w:pPr>
        <w:adjustRightInd w:val="0"/>
        <w:snapToGrid w:val="0"/>
        <w:spacing w:before="200" w:line="288" w:lineRule="auto"/>
        <w:jc w:val="center"/>
        <w:rPr>
          <w:rFonts w:ascii="Times New Roman" w:eastAsia="仿宋_GB2312" w:hAnsi="Times New Roman" w:cs="Times New Roman"/>
          <w:b/>
          <w:color w:val="000000"/>
          <w:sz w:val="24"/>
          <w:szCs w:val="24"/>
        </w:rPr>
      </w:pPr>
      <w:r w:rsidRPr="00441213">
        <w:rPr>
          <w:rFonts w:ascii="Times New Roman" w:eastAsia="仿宋_GB2312" w:hAnsi="Times New Roman" w:cs="Times New Roman"/>
          <w:b/>
          <w:color w:val="000000"/>
          <w:sz w:val="24"/>
          <w:szCs w:val="24"/>
        </w:rPr>
        <w:t xml:space="preserve">Chapter </w:t>
      </w:r>
      <w:proofErr w:type="gramStart"/>
      <w:r w:rsidRPr="00441213">
        <w:rPr>
          <w:rFonts w:ascii="Times New Roman" w:eastAsia="仿宋_GB2312" w:hAnsi="Times New Roman" w:cs="Times New Roman"/>
          <w:b/>
          <w:color w:val="000000"/>
          <w:sz w:val="24"/>
          <w:szCs w:val="24"/>
        </w:rPr>
        <w:t>V  Daily</w:t>
      </w:r>
      <w:proofErr w:type="gramEnd"/>
      <w:r w:rsidRPr="00441213">
        <w:rPr>
          <w:rFonts w:ascii="Times New Roman" w:eastAsia="仿宋_GB2312" w:hAnsi="Times New Roman" w:cs="Times New Roman"/>
          <w:b/>
          <w:color w:val="000000"/>
          <w:sz w:val="24"/>
          <w:szCs w:val="24"/>
        </w:rPr>
        <w:t xml:space="preserve"> Selective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 xml:space="preserve">The products that apply the </w:t>
      </w:r>
      <w:r w:rsidRPr="00441213">
        <w:rPr>
          <w:rFonts w:ascii="Times New Roman" w:eastAsia="宋体" w:hAnsi="Times New Roman" w:cs="Times New Roman"/>
          <w:color w:val="000000"/>
          <w:sz w:val="24"/>
          <w:szCs w:val="24"/>
        </w:rPr>
        <w:t>Daily Selective Delivery</w:t>
      </w:r>
      <w:r w:rsidRPr="00441213">
        <w:rPr>
          <w:rFonts w:ascii="Times New Roman" w:eastAsia="宋体" w:hAnsi="Times New Roman" w:cs="Times New Roman"/>
          <w:color w:val="000000"/>
          <w:kern w:val="0"/>
          <w:sz w:val="24"/>
          <w:szCs w:val="24"/>
        </w:rPr>
        <w:t xml:space="preserve"> are stipulated by the Exchange in the detailed rules of the relevant future products.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lastRenderedPageBreak/>
        <w:t>Daily Selective Delivery shall refer to the delivery method that the Exchange organizes the buyer and the seller to complete the delivery within the stipulated time from the first trading day in the delivery month to the trading day immediately preceding the last trading day, where the seller client who conforms to applicable provisions in the detailed rules for the relevant futures products holding one-way selling position of the delivery month proposes actively to make standard warehouse receipt delivery or FOT Delivery application.</w:t>
      </w:r>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Daily Selective Delivery may be carried out through standard warehouse receipt delivery or FOT Delivery. FOT Delivery shall refer to the delivery method where the seller loads the goods to the buyer's truck board to complete the physical delivery in the FOT Delivery site designated by the Exchange. The designated FOT Delivery site shall refer to the designated delivery site which is recognized by the Exchange to provide delivery service for the FOT Delivery.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b/>
          <w:color w:val="000000"/>
          <w:sz w:val="24"/>
          <w:szCs w:val="24"/>
        </w:rPr>
      </w:pPr>
      <w:r w:rsidRPr="00441213">
        <w:rPr>
          <w:rFonts w:ascii="Times New Roman" w:eastAsia="仿宋_GB2312" w:hAnsi="Times New Roman" w:cs="Times New Roman"/>
          <w:color w:val="000000"/>
          <w:sz w:val="24"/>
          <w:szCs w:val="24"/>
        </w:rPr>
        <w:t>The delivery settlement price of the Daily Selective Delivery shall be the then-current day settlement price of the matching day of the Daily Selective Delivery of such futures contract.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Daily Selective Delivery shall be handled by the Member on behalf of the client which files the application for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first day of the Daily Selective Delivery process shall be the matching day.</w:t>
      </w:r>
    </w:p>
    <w:p w:rsidR="00441213" w:rsidRPr="00441213" w:rsidRDefault="00441213" w:rsidP="00441213">
      <w:pPr>
        <w:numPr>
          <w:ilvl w:val="0"/>
          <w:numId w:val="15"/>
        </w:numPr>
        <w:adjustRightInd w:val="0"/>
        <w:snapToGrid w:val="0"/>
        <w:spacing w:before="200" w:line="288" w:lineRule="auto"/>
        <w:ind w:left="1843" w:hanging="567"/>
        <w:rPr>
          <w:rFonts w:ascii="Times New Roman" w:eastAsia="宋体" w:hAnsi="Times New Roman" w:cs="Times New Roman"/>
          <w:color w:val="000000"/>
          <w:sz w:val="24"/>
          <w:szCs w:val="24"/>
        </w:rPr>
      </w:pPr>
      <w:r w:rsidRPr="00441213">
        <w:rPr>
          <w:rFonts w:ascii="Times New Roman" w:eastAsia="宋体" w:hAnsi="Times New Roman" w:cs="Times New Roman"/>
          <w:i/>
          <w:color w:val="000000"/>
          <w:sz w:val="24"/>
          <w:szCs w:val="24"/>
        </w:rPr>
        <w:t>The seller declares the delivery</w:t>
      </w:r>
      <w:r w:rsidRPr="00441213">
        <w:rPr>
          <w:rFonts w:ascii="Times New Roman" w:eastAsia="宋体" w:hAnsi="Times New Roman" w:cs="Times New Roman"/>
          <w:color w:val="000000"/>
          <w:sz w:val="24"/>
          <w:szCs w:val="24"/>
        </w:rPr>
        <w:t xml:space="preserve">. During the delivery month, the seller client may file, through the Member, an application for delivery, and the Member may declare the delivery to the Exchange </w:t>
      </w:r>
      <w:r w:rsidRPr="00441213">
        <w:rPr>
          <w:rFonts w:ascii="Times New Roman" w:eastAsia="宋体" w:hAnsi="Times New Roman" w:cs="Times New Roman"/>
          <w:color w:val="000000"/>
          <w:kern w:val="0"/>
          <w:sz w:val="24"/>
          <w:szCs w:val="24"/>
        </w:rPr>
        <w:t>prior to</w:t>
      </w:r>
      <w:r w:rsidRPr="00441213">
        <w:rPr>
          <w:rFonts w:ascii="Times New Roman" w:eastAsia="宋体" w:hAnsi="Times New Roman" w:cs="Times New Roman"/>
          <w:color w:val="000000"/>
          <w:sz w:val="24"/>
          <w:szCs w:val="24"/>
        </w:rPr>
        <w:t xml:space="preserve"> 11: 30 on each trading day as of the first trading day of the delivery month through the trading day immediately preceding the last trading day. </w:t>
      </w:r>
      <w:r w:rsidRPr="00441213">
        <w:rPr>
          <w:rFonts w:ascii="Times New Roman" w:eastAsia="宋体" w:hAnsi="Times New Roman" w:cs="Times New Roman"/>
          <w:color w:val="000000"/>
          <w:kern w:val="0"/>
          <w:sz w:val="24"/>
          <w:szCs w:val="24"/>
        </w:rPr>
        <w:t>If the standard warehouse receipt is adopted for delivery, t</w:t>
      </w:r>
      <w:r w:rsidRPr="00441213">
        <w:rPr>
          <w:rFonts w:ascii="Times New Roman" w:eastAsia="宋体" w:hAnsi="Times New Roman" w:cs="Times New Roman"/>
          <w:color w:val="000000"/>
          <w:sz w:val="24"/>
          <w:szCs w:val="24"/>
        </w:rPr>
        <w:t>he standard warehouse receipt corresponding to the proposed delivery application shall be frozen, and the trading margins corresponding to its selling positions shall not be refunded.</w:t>
      </w:r>
      <w:r w:rsidRPr="00441213">
        <w:rPr>
          <w:rFonts w:ascii="Times New Roman" w:eastAsia="宋体" w:hAnsi="Times New Roman" w:cs="Times New Roman"/>
          <w:color w:val="000000"/>
          <w:kern w:val="0"/>
          <w:sz w:val="24"/>
          <w:szCs w:val="24"/>
        </w:rPr>
        <w:t xml:space="preserve"> If FOT Delivery is adopted, the delivery application shall contain the corresponding designated FOT Delivery site and delivery quantity (unit: lot), and the trading margins corresponding to its selling positions shall not be refunded.</w:t>
      </w:r>
      <w:r w:rsidRPr="00441213">
        <w:rPr>
          <w:rFonts w:ascii="Times New Roman" w:eastAsia="宋体" w:hAnsi="Times New Roman" w:cs="Times New Roman"/>
          <w:sz w:val="24"/>
          <w:szCs w:val="24"/>
        </w:rPr>
        <w:t xml:space="preserve"> </w:t>
      </w:r>
      <w:r w:rsidRPr="00441213">
        <w:rPr>
          <w:rFonts w:ascii="Times New Roman" w:eastAsia="宋体" w:hAnsi="Times New Roman" w:cs="Times New Roman"/>
          <w:color w:val="000000"/>
          <w:kern w:val="0"/>
          <w:sz w:val="24"/>
          <w:szCs w:val="24"/>
        </w:rPr>
        <w:t xml:space="preserve">The Exchange shall review the above applications and publish the </w:t>
      </w:r>
      <w:r w:rsidRPr="00441213">
        <w:rPr>
          <w:rFonts w:ascii="Times New Roman" w:eastAsia="宋体" w:hAnsi="Times New Roman" w:cs="Times New Roman"/>
          <w:color w:val="000000"/>
          <w:sz w:val="24"/>
          <w:szCs w:val="24"/>
        </w:rPr>
        <w:t>approved</w:t>
      </w:r>
      <w:r w:rsidRPr="00441213">
        <w:rPr>
          <w:rFonts w:ascii="Times New Roman" w:eastAsia="宋体" w:hAnsi="Times New Roman" w:cs="Times New Roman"/>
          <w:color w:val="000000"/>
          <w:kern w:val="0"/>
          <w:sz w:val="24"/>
          <w:szCs w:val="24"/>
        </w:rPr>
        <w:t xml:space="preserve"> seller's delivery applications after 13:30 on each trading day. The published delivery application shall not be revoked and is only valid on the then-current day.</w:t>
      </w:r>
    </w:p>
    <w:p w:rsidR="00441213" w:rsidRPr="00441213" w:rsidRDefault="00441213" w:rsidP="00441213">
      <w:pPr>
        <w:adjustRightInd w:val="0"/>
        <w:snapToGrid w:val="0"/>
        <w:spacing w:before="200" w:line="288" w:lineRule="auto"/>
        <w:ind w:left="1798"/>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lastRenderedPageBreak/>
        <w:t>In the event that the one-way selling positions held by the seller client are less than the declared and approved positions of the seller client in the delivery matching, the Exchange will prohibit the client from seller declaration of daily selective delivery on such product for one year from the date of this declaration.</w:t>
      </w:r>
    </w:p>
    <w:p w:rsidR="00441213" w:rsidRPr="00441213" w:rsidRDefault="00441213" w:rsidP="00441213">
      <w:pPr>
        <w:adjustRightInd w:val="0"/>
        <w:snapToGrid w:val="0"/>
        <w:spacing w:before="200" w:line="288" w:lineRule="auto"/>
        <w:ind w:left="1798"/>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Where the </w:t>
      </w:r>
      <w:r w:rsidRPr="00441213">
        <w:rPr>
          <w:rFonts w:ascii="Times New Roman" w:eastAsia="宋体" w:hAnsi="Times New Roman" w:cs="Times New Roman"/>
          <w:i/>
          <w:iCs/>
          <w:color w:val="000000"/>
          <w:sz w:val="24"/>
          <w:szCs w:val="24"/>
        </w:rPr>
        <w:t>Detailed Rules of Live Hog Futures of Dalian Commodity Exchange</w:t>
      </w:r>
      <w:r w:rsidRPr="00441213">
        <w:rPr>
          <w:rFonts w:ascii="Times New Roman" w:eastAsia="宋体" w:hAnsi="Times New Roman" w:cs="Times New Roman"/>
          <w:color w:val="000000"/>
          <w:sz w:val="24"/>
          <w:szCs w:val="24"/>
        </w:rPr>
        <w:t xml:space="preserve"> stipulates otherwise in respect of the seller's delivery declaration, such stipulation shall prevail.</w:t>
      </w:r>
    </w:p>
    <w:p w:rsidR="00441213" w:rsidRPr="00441213" w:rsidRDefault="00441213" w:rsidP="00441213">
      <w:pPr>
        <w:numPr>
          <w:ilvl w:val="0"/>
          <w:numId w:val="15"/>
        </w:numPr>
        <w:adjustRightInd w:val="0"/>
        <w:snapToGrid w:val="0"/>
        <w:spacing w:before="200" w:line="288" w:lineRule="auto"/>
        <w:ind w:left="1843" w:hanging="567"/>
        <w:rPr>
          <w:rFonts w:ascii="Times New Roman" w:eastAsia="宋体" w:hAnsi="Times New Roman" w:cs="Times New Roman"/>
          <w:color w:val="000000"/>
          <w:sz w:val="24"/>
          <w:szCs w:val="24"/>
        </w:rPr>
      </w:pPr>
      <w:r w:rsidRPr="00441213">
        <w:rPr>
          <w:rFonts w:ascii="Times New Roman" w:eastAsia="宋体" w:hAnsi="Times New Roman" w:cs="Times New Roman"/>
          <w:i/>
          <w:color w:val="000000"/>
          <w:sz w:val="24"/>
          <w:szCs w:val="24"/>
        </w:rPr>
        <w:t>The buyer declares the intent</w:t>
      </w:r>
      <w:r w:rsidRPr="00441213">
        <w:rPr>
          <w:rFonts w:ascii="Times New Roman" w:eastAsia="宋体" w:hAnsi="Times New Roman" w:cs="Times New Roman"/>
          <w:color w:val="000000"/>
          <w:sz w:val="24"/>
          <w:szCs w:val="24"/>
        </w:rPr>
        <w:t>. The buyer which holds the one-way buying positions of the delivery month shall declare the delivery intent to the Exchange as of the first trading day of the delivery month but prior to the market close of the trading day immediately preceding the last trading day.</w:t>
      </w:r>
      <w:r w:rsidRPr="00441213">
        <w:rPr>
          <w:rFonts w:ascii="Times New Roman" w:eastAsia="宋体" w:hAnsi="Times New Roman" w:cs="Times New Roman"/>
          <w:sz w:val="24"/>
          <w:szCs w:val="24"/>
        </w:rPr>
        <w:t xml:space="preserve"> </w:t>
      </w:r>
      <w:r w:rsidRPr="00441213">
        <w:rPr>
          <w:rFonts w:ascii="Times New Roman" w:eastAsia="宋体" w:hAnsi="Times New Roman" w:cs="Times New Roman"/>
          <w:color w:val="000000"/>
          <w:sz w:val="24"/>
          <w:szCs w:val="24"/>
        </w:rPr>
        <w:t>The buyer may declare two delivery intents based on the delivery applications published by the Exchange, including the first intent and the second intent, and the intent priority orders are as below: (</w:t>
      </w:r>
      <w:proofErr w:type="spellStart"/>
      <w:r w:rsidRPr="00441213">
        <w:rPr>
          <w:rFonts w:ascii="Times New Roman" w:eastAsia="宋体" w:hAnsi="Times New Roman" w:cs="Times New Roman"/>
          <w:color w:val="000000"/>
          <w:sz w:val="24"/>
          <w:szCs w:val="24"/>
        </w:rPr>
        <w:t>i</w:t>
      </w:r>
      <w:proofErr w:type="spellEnd"/>
      <w:r w:rsidRPr="00441213">
        <w:rPr>
          <w:rFonts w:ascii="Times New Roman" w:eastAsia="宋体" w:hAnsi="Times New Roman" w:cs="Times New Roman"/>
          <w:color w:val="000000"/>
          <w:sz w:val="24"/>
          <w:szCs w:val="24"/>
        </w:rPr>
        <w:t>) with respect to any buyer, its first intent shall be firstly considered, and in case the first intent is not satisfied or not fully satisfied, the second intent shall then be considered; and (ii) with respect to any designated delivery warehouse or designated FOT Delivery site, its first-intent buyers shall be firstly considered, and in case there are remaining standard warehouse receipt delivery or FOT Delivery intents, its second-intent buyers shall then be considered.</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After the market close on the matching day, the Exchange shall carry out the delivery matching through the system as per the following principles and steps: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i/>
          <w:color w:val="000000"/>
          <w:sz w:val="24"/>
          <w:szCs w:val="24"/>
        </w:rPr>
        <w:t>The first step: collecting standard warehouse receipt delivery and FOT Delivery intents.</w:t>
      </w:r>
      <w:r w:rsidRPr="00441213">
        <w:rPr>
          <w:rFonts w:ascii="Times New Roman" w:eastAsia="仿宋_GB2312" w:hAnsi="Times New Roman" w:cs="Times New Roman"/>
          <w:color w:val="000000"/>
          <w:sz w:val="24"/>
          <w:szCs w:val="24"/>
        </w:rPr>
        <w:t xml:space="preserve"> The Exchange shall collect sellers' standard warehouse receipt delivery and FOT Delivery intents by taking the designated delivery warehouse and designated FOT Delivery site as the units.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i/>
          <w:color w:val="000000"/>
          <w:sz w:val="24"/>
          <w:szCs w:val="24"/>
        </w:rPr>
        <w:t>The second step: matching the designated delivery warehouse or designated FOT Delivery site</w:t>
      </w:r>
      <w:r w:rsidRPr="00441213">
        <w:rPr>
          <w:rFonts w:ascii="Times New Roman" w:eastAsia="仿宋_GB2312" w:hAnsi="Times New Roman" w:cs="Times New Roman"/>
          <w:sz w:val="24"/>
          <w:szCs w:val="24"/>
        </w:rPr>
        <w:t xml:space="preserve"> </w:t>
      </w:r>
      <w:r w:rsidRPr="00441213">
        <w:rPr>
          <w:rFonts w:ascii="Times New Roman" w:eastAsia="仿宋_GB2312" w:hAnsi="Times New Roman" w:cs="Times New Roman"/>
          <w:i/>
          <w:color w:val="000000"/>
          <w:sz w:val="24"/>
          <w:szCs w:val="24"/>
        </w:rPr>
        <w:t>as per buyers' intents</w:t>
      </w:r>
      <w:r w:rsidRPr="00441213">
        <w:rPr>
          <w:rFonts w:ascii="Times New Roman" w:eastAsia="仿宋_GB2312" w:hAnsi="Times New Roman" w:cs="Times New Roman"/>
          <w:color w:val="000000"/>
          <w:sz w:val="24"/>
          <w:szCs w:val="24"/>
        </w:rPr>
        <w: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With respect to each designated delivery warehouse or designated FOT Delivery site, in case the aggregate position quantity of the buyers which propose the delivery intents is less than or equal to its standard warehouse receipt delivery or FOT Delivery intents all intents of the buyers shall be satisfied; or in case the aggregate position quantity of the buyers which propose the delivery intents is more than its standard warehouse receipt </w:t>
      </w:r>
      <w:r w:rsidRPr="00441213">
        <w:rPr>
          <w:rFonts w:ascii="Times New Roman" w:eastAsia="仿宋_GB2312" w:hAnsi="Times New Roman" w:cs="Times New Roman"/>
          <w:color w:val="000000"/>
          <w:sz w:val="24"/>
          <w:szCs w:val="24"/>
        </w:rPr>
        <w:lastRenderedPageBreak/>
        <w:t>delivery or FOT Delivery intents, the buyers which will participate in the delivery matching shall be determined under the principle of "priority in the most length of the average position period".</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average position period shall take "</w:t>
      </w:r>
      <w:r w:rsidRPr="00441213">
        <w:rPr>
          <w:rFonts w:ascii="Times New Roman" w:eastAsia="仿宋_GB2312" w:hAnsi="Times New Roman" w:cs="Times New Roman"/>
          <w:i/>
          <w:color w:val="000000"/>
          <w:sz w:val="24"/>
          <w:szCs w:val="24"/>
        </w:rPr>
        <w:t>day</w:t>
      </w:r>
      <w:r w:rsidRPr="00441213">
        <w:rPr>
          <w:rFonts w:ascii="Times New Roman" w:eastAsia="仿宋_GB2312" w:hAnsi="Times New Roman" w:cs="Times New Roman"/>
          <w:color w:val="000000"/>
          <w:sz w:val="24"/>
          <w:szCs w:val="24"/>
        </w:rPr>
        <w:t xml:space="preserve">" as the unit, which shall be the weighted average number of the period of each </w:t>
      </w:r>
      <w:r w:rsidRPr="00441213">
        <w:rPr>
          <w:rFonts w:ascii="Times New Roman" w:eastAsia="仿宋_GB2312" w:hAnsi="Times New Roman" w:cs="Times New Roman"/>
          <w:i/>
          <w:color w:val="000000"/>
          <w:sz w:val="24"/>
          <w:szCs w:val="24"/>
        </w:rPr>
        <w:t>Lot</w:t>
      </w:r>
      <w:r w:rsidRPr="00441213">
        <w:rPr>
          <w:rFonts w:ascii="Times New Roman" w:eastAsia="仿宋_GB2312" w:hAnsi="Times New Roman" w:cs="Times New Roman"/>
          <w:color w:val="000000"/>
          <w:sz w:val="24"/>
          <w:szCs w:val="24"/>
        </w:rPr>
        <w:t xml:space="preserve"> of the positions. In case of the same lengths of average position periods, the priority shall be given to the buyer which has the earliest position.</w:t>
      </w:r>
    </w:p>
    <w:tbl>
      <w:tblPr>
        <w:tblW w:w="0" w:type="auto"/>
        <w:tblInd w:w="1260" w:type="dxa"/>
        <w:tblLook w:val="04A0" w:firstRow="1" w:lastRow="0" w:firstColumn="1" w:lastColumn="0" w:noHBand="0" w:noVBand="1"/>
      </w:tblPr>
      <w:tblGrid>
        <w:gridCol w:w="3141"/>
        <w:gridCol w:w="422"/>
        <w:gridCol w:w="3483"/>
      </w:tblGrid>
      <w:tr w:rsidR="00441213" w:rsidRPr="00441213" w:rsidTr="006D0F1C">
        <w:tc>
          <w:tcPr>
            <w:tcW w:w="3141" w:type="dxa"/>
            <w:vMerge w:val="restart"/>
            <w:shd w:val="clear" w:color="auto" w:fill="auto"/>
            <w:vAlign w:val="center"/>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buyer's average position period</w:t>
            </w:r>
          </w:p>
        </w:tc>
        <w:tc>
          <w:tcPr>
            <w:tcW w:w="422" w:type="dxa"/>
            <w:vMerge w:val="restart"/>
            <w:shd w:val="clear" w:color="auto" w:fill="auto"/>
            <w:vAlign w:val="center"/>
          </w:tcPr>
          <w:p w:rsidR="00441213" w:rsidRPr="00441213" w:rsidRDefault="00441213" w:rsidP="00441213">
            <w:pPr>
              <w:adjustRightInd w:val="0"/>
              <w:snapToGrid w:val="0"/>
              <w:spacing w:before="200" w:line="288" w:lineRule="auto"/>
              <w:ind w:firstLineChars="50" w:firstLine="120"/>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 =</w:t>
            </w:r>
          </w:p>
        </w:tc>
        <w:tc>
          <w:tcPr>
            <w:tcW w:w="3483" w:type="dxa"/>
            <w:tcBorders>
              <w:bottom w:val="single" w:sz="4" w:space="0" w:color="auto"/>
            </w:tcBorders>
            <w:shd w:val="clear" w:color="auto" w:fill="auto"/>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 period of the buyer's each </w:t>
            </w:r>
            <w:r w:rsidRPr="00441213">
              <w:rPr>
                <w:rFonts w:ascii="Times New Roman" w:eastAsia="仿宋_GB2312" w:hAnsi="Times New Roman" w:cs="Times New Roman"/>
                <w:i/>
                <w:color w:val="000000"/>
                <w:sz w:val="24"/>
                <w:szCs w:val="24"/>
              </w:rPr>
              <w:t>Lot</w:t>
            </w:r>
            <w:r w:rsidRPr="00441213">
              <w:rPr>
                <w:rFonts w:ascii="Times New Roman" w:eastAsia="仿宋_GB2312" w:hAnsi="Times New Roman" w:cs="Times New Roman"/>
                <w:color w:val="000000"/>
                <w:sz w:val="24"/>
                <w:szCs w:val="24"/>
              </w:rPr>
              <w:t xml:space="preserve"> of position</w:t>
            </w:r>
          </w:p>
        </w:tc>
      </w:tr>
      <w:tr w:rsidR="00441213" w:rsidRPr="00441213" w:rsidTr="006D0F1C">
        <w:tc>
          <w:tcPr>
            <w:tcW w:w="3141" w:type="dxa"/>
            <w:vMerge/>
            <w:shd w:val="clear" w:color="auto" w:fill="auto"/>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p>
        </w:tc>
        <w:tc>
          <w:tcPr>
            <w:tcW w:w="422" w:type="dxa"/>
            <w:vMerge/>
            <w:shd w:val="clear" w:color="auto" w:fill="auto"/>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p>
        </w:tc>
        <w:tc>
          <w:tcPr>
            <w:tcW w:w="3483" w:type="dxa"/>
            <w:tcBorders>
              <w:top w:val="single" w:sz="4" w:space="0" w:color="auto"/>
            </w:tcBorders>
            <w:shd w:val="clear" w:color="auto" w:fill="auto"/>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buyer's aggregate position quantity</w:t>
            </w:r>
          </w:p>
        </w:tc>
      </w:tr>
    </w:tbl>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For the remaining standard warehouse receipt delivery and FOT Delivery intents after satisfaction of the buyers' intents, the Exchange will then select the buyers to participate in the matching under the principle of "priority in positions with the earliest building time" from the position-holding buyers which have not submitted any delivery intents and those of which the delivery intents have not been satisfied; and the Exchange will then determine the designated delivery warehouses or designated FOT Delivery sites corresponding to the buyers' delivery and the quantities to be delivered in such designated delivery warehouses or designated FOT Delivery sites under the principle of "minimum matching quantity".</w:t>
      </w:r>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r w:rsidRPr="00441213">
        <w:rPr>
          <w:rFonts w:ascii="Times New Roman" w:eastAsia="宋体" w:hAnsi="Times New Roman" w:cs="Times New Roman"/>
          <w:i/>
          <w:color w:val="000000"/>
          <w:sz w:val="24"/>
          <w:szCs w:val="24"/>
        </w:rPr>
        <w:t xml:space="preserve">The third step: matching the buyers and the sellers. </w:t>
      </w:r>
      <w:r w:rsidRPr="00441213">
        <w:rPr>
          <w:rFonts w:ascii="Times New Roman" w:eastAsia="宋体" w:hAnsi="Times New Roman" w:cs="Times New Roman"/>
          <w:color w:val="000000"/>
          <w:sz w:val="24"/>
          <w:szCs w:val="24"/>
        </w:rPr>
        <w:t>The Exchange shall carry out matching between the buyers matched with the designated delivery warehouses or designated FOT Delivery sites and the sellers holding the corresponding standard warehouse receipt delivery intents or FOT Delivery intents under the principle of "minimum matching quantity" to determine the buyers and the sellers corresponding to the delivery. Once the matching result is determined, it may not be modified by the buyer or the seller.</w:t>
      </w:r>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For standard warehouse receipts of group delivery warehouses, delivery intents shall be declared in the unit of sub-warehouse for delivery matching.</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b/>
          <w:color w:val="000000"/>
          <w:sz w:val="24"/>
          <w:szCs w:val="24"/>
        </w:rPr>
      </w:pPr>
      <w:r w:rsidRPr="00441213">
        <w:rPr>
          <w:rFonts w:ascii="Times New Roman" w:eastAsia="宋体" w:hAnsi="Times New Roman" w:cs="Times New Roman"/>
          <w:color w:val="000000"/>
          <w:sz w:val="24"/>
          <w:szCs w:val="24"/>
        </w:rPr>
        <w:t xml:space="preserve">After the market close on the matching day, the buyer Member's trading margins which match the buying position shall be transformed to be the delivery advance; and the seller Member's trading margins which match the selling position shall be transformed to be the delivery margins. Where the </w:t>
      </w:r>
      <w:r w:rsidRPr="00441213">
        <w:rPr>
          <w:rFonts w:ascii="Times New Roman" w:eastAsia="宋体" w:hAnsi="Times New Roman" w:cs="Times New Roman"/>
          <w:i/>
          <w:iCs/>
          <w:color w:val="000000"/>
          <w:sz w:val="24"/>
          <w:szCs w:val="24"/>
        </w:rPr>
        <w:t>Detailed Rules of Live Hog Futures of Dalian Commodity Exchange</w:t>
      </w:r>
      <w:r w:rsidRPr="00441213">
        <w:rPr>
          <w:rFonts w:ascii="Times New Roman" w:eastAsia="宋体" w:hAnsi="Times New Roman" w:cs="Times New Roman"/>
          <w:color w:val="000000"/>
          <w:sz w:val="24"/>
          <w:szCs w:val="24"/>
        </w:rPr>
        <w:t xml:space="preserve"> </w:t>
      </w:r>
      <w:r w:rsidRPr="00441213">
        <w:rPr>
          <w:rFonts w:ascii="Times New Roman" w:eastAsia="宋体" w:hAnsi="Times New Roman" w:cs="Times New Roman"/>
          <w:color w:val="000000"/>
          <w:sz w:val="24"/>
          <w:szCs w:val="24"/>
        </w:rPr>
        <w:lastRenderedPageBreak/>
        <w:t>stipulates otherwise, such stipulation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After the market close on the matching day, the matched positions shall be deducted from the position quantities of the delivery month contracts. The Delivery Notice, the matching result and other Daily Selective Delivery information shall be sent together with the settlement statement of the matching day to the buyer Member and the seller Member through the system,</w:t>
      </w:r>
      <w:r w:rsidRPr="00441213">
        <w:rPr>
          <w:rFonts w:ascii="Times New Roman" w:eastAsia="宋体" w:hAnsi="Times New Roman" w:cs="Times New Roman"/>
          <w:sz w:val="24"/>
          <w:szCs w:val="24"/>
        </w:rPr>
        <w:t xml:space="preserve"> </w:t>
      </w:r>
      <w:r w:rsidRPr="00441213">
        <w:rPr>
          <w:rFonts w:ascii="Times New Roman" w:eastAsia="宋体" w:hAnsi="Times New Roman" w:cs="Times New Roman"/>
          <w:color w:val="000000"/>
          <w:sz w:val="24"/>
          <w:szCs w:val="24"/>
        </w:rPr>
        <w:t>the relevant information shall be notified to the corresponding designated delivery warehouse or designated FOT Delivery site; and sending thereof shall be deemed to be completed upon sending by the system. The matching result and other information shall be published to the public through the relevant public media and/or information providers.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Within one (1) trading day following the matching day, the buyer Member shall, pursuant to the provisions of the tax authority, notify to the seller Member the specific information for issuing the VAT common invoice; and the seller Member shall submit to the buyer Member the VAT common invoice corresponding to the actually delivered goods within seven (7) trading days after the Exchange makes eighty percent (80%) of the payments. Where the </w:t>
      </w:r>
      <w:r w:rsidRPr="00441213">
        <w:rPr>
          <w:rFonts w:ascii="Times New Roman" w:eastAsia="宋体" w:hAnsi="Times New Roman" w:cs="Times New Roman"/>
          <w:i/>
          <w:iCs/>
          <w:color w:val="000000"/>
          <w:sz w:val="24"/>
          <w:szCs w:val="24"/>
        </w:rPr>
        <w:t>Detailed Rules of Live Hog Futures of Dalian Commodity Exchange</w:t>
      </w:r>
      <w:r w:rsidRPr="00441213">
        <w:rPr>
          <w:rFonts w:ascii="Times New Roman" w:eastAsia="宋体" w:hAnsi="Times New Roman" w:cs="Times New Roman"/>
          <w:color w:val="000000"/>
          <w:sz w:val="24"/>
          <w:szCs w:val="24"/>
        </w:rPr>
        <w:t xml:space="preserve"> stipulates otherwise, such stipulation shall prevail.</w:t>
      </w:r>
    </w:p>
    <w:p w:rsidR="00441213" w:rsidRPr="00441213" w:rsidRDefault="00441213" w:rsidP="00441213">
      <w:pPr>
        <w:adjustRightInd w:val="0"/>
        <w:snapToGrid w:val="0"/>
        <w:spacing w:before="200" w:line="288" w:lineRule="auto"/>
        <w:ind w:left="1260"/>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delivery VAT common invoice shall be issued by the seller client of the delivery to the corresponding buyer client. The VAT common invoice issued by the client shall be forwarded and obtained by, and confirmed with assistance from, the Members of the parties.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b/>
          <w:color w:val="000000"/>
          <w:sz w:val="24"/>
          <w:szCs w:val="24"/>
        </w:rPr>
      </w:pPr>
      <w:r w:rsidRPr="00441213">
        <w:rPr>
          <w:rFonts w:ascii="Times New Roman" w:eastAsia="仿宋_GB2312" w:hAnsi="Times New Roman" w:cs="Times New Roman"/>
          <w:color w:val="000000"/>
          <w:sz w:val="24"/>
          <w:szCs w:val="24"/>
        </w:rPr>
        <w:t xml:space="preserve">Any Member's delay or failure in submission of the VAT common invoice shall be handled subject to the applicable provisions of the </w:t>
      </w:r>
      <w:r w:rsidRPr="00441213">
        <w:rPr>
          <w:rFonts w:ascii="Times New Roman" w:eastAsia="仿宋_GB2312" w:hAnsi="Times New Roman" w:cs="Times New Roman"/>
          <w:i/>
          <w:color w:val="000000"/>
          <w:sz w:val="24"/>
          <w:szCs w:val="24"/>
        </w:rPr>
        <w:t>Measures for Clearing Management of Dalian Commodity Exchange</w:t>
      </w:r>
      <w:r w:rsidRPr="00441213">
        <w:rPr>
          <w:rFonts w:ascii="Times New Roman" w:eastAsia="仿宋_GB2312" w:hAnsi="Times New Roman" w:cs="Times New Roman"/>
          <w:color w:val="000000"/>
          <w:sz w:val="24"/>
          <w:szCs w:val="24"/>
        </w:rPr>
        <w: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kern w:val="0"/>
          <w:sz w:val="24"/>
          <w:szCs w:val="24"/>
        </w:rPr>
      </w:pPr>
      <w:r w:rsidRPr="00441213">
        <w:rPr>
          <w:rFonts w:ascii="Times New Roman" w:eastAsia="宋体" w:hAnsi="Times New Roman" w:cs="Times New Roman"/>
          <w:color w:val="000000"/>
          <w:sz w:val="24"/>
          <w:szCs w:val="24"/>
        </w:rPr>
        <w:t>The handover day shall be the second trading day following the matching day.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If standard warehouse receipt delivery is adopted upon matching, prior to the market close on the handover day, the buyer Member shall additionally make the remaining delivery payments corresponding to its matched positions of the delivery month contract. After the market close of the handover day, the Exchange shall transfer the seller's delivered standard warehouse receipt to the appropriate matched buyer. The provisions about the delivery payments made by the Exchange to the seller Member are provided in the detailed rules of the relevant futures products.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b/>
          <w:color w:val="000000"/>
          <w:sz w:val="24"/>
          <w:szCs w:val="24"/>
        </w:rPr>
      </w:pPr>
      <w:r w:rsidRPr="00441213">
        <w:rPr>
          <w:rFonts w:ascii="Times New Roman" w:eastAsia="仿宋_GB2312" w:hAnsi="Times New Roman" w:cs="Times New Roman"/>
          <w:color w:val="000000"/>
          <w:kern w:val="0"/>
          <w:sz w:val="24"/>
          <w:szCs w:val="24"/>
        </w:rPr>
        <w:t xml:space="preserve">If FOT Delivery is adopted upon matching, </w:t>
      </w:r>
      <w:r w:rsidRPr="00441213">
        <w:rPr>
          <w:rFonts w:ascii="Times New Roman" w:eastAsia="仿宋_GB2312" w:hAnsi="Times New Roman" w:cs="Times New Roman"/>
          <w:color w:val="000000"/>
          <w:sz w:val="24"/>
          <w:szCs w:val="24"/>
        </w:rPr>
        <w:t xml:space="preserve">prior to the market close of the handover day, the buyer Member shall additionally pay the remaining </w:t>
      </w:r>
      <w:r w:rsidRPr="00441213">
        <w:rPr>
          <w:rFonts w:ascii="Times New Roman" w:eastAsia="仿宋_GB2312" w:hAnsi="Times New Roman" w:cs="Times New Roman"/>
          <w:color w:val="000000"/>
          <w:sz w:val="24"/>
          <w:szCs w:val="24"/>
        </w:rPr>
        <w:lastRenderedPageBreak/>
        <w:t>delivery payments corresponding to its matched positions of the delivery month contract.</w:t>
      </w:r>
      <w:r w:rsidRPr="00441213">
        <w:rPr>
          <w:rFonts w:ascii="Times New Roman" w:eastAsia="仿宋_GB2312" w:hAnsi="Times New Roman" w:cs="Times New Roman"/>
          <w:color w:val="000000"/>
          <w:kern w:val="0"/>
          <w:sz w:val="24"/>
          <w:szCs w:val="24"/>
        </w:rPr>
        <w:t xml:space="preserve"> After the market close on the handover day, the Exchange shall notify the matching result of the FOT Delivery to the designated inspection agency. </w:t>
      </w:r>
      <w:r w:rsidRPr="00441213">
        <w:rPr>
          <w:rFonts w:ascii="Times New Roman" w:eastAsia="仿宋_GB2312" w:hAnsi="Times New Roman" w:cs="Times New Roman"/>
          <w:color w:val="000000"/>
          <w:sz w:val="24"/>
          <w:szCs w:val="24"/>
        </w:rPr>
        <w:t>The provisions about the delivery payments made by the Exchange to the seller Member and the handover of the goods between the buyer and the seller are provided in the detailed rules of the relevant futures products.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kern w:val="0"/>
          <w:sz w:val="24"/>
          <w:szCs w:val="24"/>
        </w:rPr>
      </w:pPr>
      <w:r w:rsidRPr="00441213">
        <w:rPr>
          <w:rFonts w:ascii="Times New Roman" w:eastAsia="宋体" w:hAnsi="Times New Roman" w:cs="Times New Roman"/>
          <w:color w:val="000000"/>
          <w:sz w:val="24"/>
          <w:szCs w:val="24"/>
        </w:rPr>
        <w:t>The buyer and the seller may negotiate to handle the receipt and payment of the payments and the handover of the goods for FOT Delivery, and shall submit relevant agreement and the statement of conditions to the Exchange through the Member before the market close on the handover day.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kern w:val="0"/>
          <w:sz w:val="24"/>
          <w:szCs w:val="24"/>
        </w:rPr>
      </w:pPr>
      <w:r w:rsidRPr="00441213">
        <w:rPr>
          <w:rFonts w:ascii="Times New Roman" w:eastAsia="仿宋_GB2312" w:hAnsi="Times New Roman" w:cs="Times New Roman"/>
          <w:color w:val="000000"/>
          <w:kern w:val="0"/>
          <w:sz w:val="24"/>
          <w:szCs w:val="24"/>
        </w:rPr>
        <w:t xml:space="preserve">If the buyer and the seller negotiate to </w:t>
      </w:r>
      <w:r w:rsidRPr="00441213">
        <w:rPr>
          <w:rFonts w:ascii="Times New Roman" w:eastAsia="仿宋_GB2312" w:hAnsi="Times New Roman" w:cs="Times New Roman"/>
          <w:color w:val="000000"/>
          <w:sz w:val="24"/>
          <w:szCs w:val="24"/>
        </w:rPr>
        <w:t>handle the receipt and payment of the payments</w:t>
      </w:r>
      <w:r w:rsidRPr="00441213">
        <w:rPr>
          <w:rFonts w:ascii="Times New Roman" w:eastAsia="仿宋_GB2312" w:hAnsi="Times New Roman" w:cs="Times New Roman"/>
          <w:color w:val="000000"/>
          <w:kern w:val="0"/>
          <w:sz w:val="24"/>
          <w:szCs w:val="24"/>
        </w:rPr>
        <w:t xml:space="preserve"> by themselves, the Exchange shall refund the delivery margin to the seller Member and the delivery advance to the buyer Member after the market close on the handover day. The Exchange shall not be responsible for handling such matters as </w:t>
      </w:r>
      <w:r w:rsidRPr="00441213">
        <w:rPr>
          <w:rFonts w:ascii="Times New Roman" w:eastAsia="仿宋_GB2312" w:hAnsi="Times New Roman" w:cs="Times New Roman"/>
          <w:color w:val="000000"/>
          <w:sz w:val="24"/>
          <w:szCs w:val="24"/>
        </w:rPr>
        <w:t>receipt and payment of the payments</w:t>
      </w:r>
      <w:r w:rsidRPr="00441213">
        <w:rPr>
          <w:rFonts w:ascii="Times New Roman" w:eastAsia="仿宋_GB2312" w:hAnsi="Times New Roman" w:cs="Times New Roman"/>
          <w:color w:val="000000"/>
          <w:kern w:val="0"/>
          <w:sz w:val="24"/>
          <w:szCs w:val="24"/>
        </w:rPr>
        <w:t>, handover of the goods and circulation of the invoice, and shall not undertake any guarantee liability for</w:t>
      </w:r>
      <w:r w:rsidRPr="00441213">
        <w:rPr>
          <w:rFonts w:ascii="Times New Roman" w:eastAsia="仿宋_GB2312" w:hAnsi="Times New Roman" w:cs="Times New Roman"/>
          <w:color w:val="000000"/>
          <w:sz w:val="24"/>
          <w:szCs w:val="24"/>
        </w:rPr>
        <w:t xml:space="preserve"> receipt and payment of the payments</w:t>
      </w:r>
      <w:r w:rsidRPr="00441213">
        <w:rPr>
          <w:rFonts w:ascii="Times New Roman" w:eastAsia="仿宋_GB2312" w:hAnsi="Times New Roman" w:cs="Times New Roman"/>
          <w:color w:val="000000"/>
          <w:kern w:val="0"/>
          <w:sz w:val="24"/>
          <w:szCs w:val="24"/>
        </w:rPr>
        <w:t>, handover of the goods and circulation of the invoice of the buyer and the seller.</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kern w:val="0"/>
          <w:sz w:val="24"/>
          <w:szCs w:val="24"/>
        </w:rPr>
      </w:pPr>
      <w:r w:rsidRPr="00441213">
        <w:rPr>
          <w:rFonts w:ascii="Times New Roman" w:eastAsia="仿宋_GB2312" w:hAnsi="Times New Roman" w:cs="Times New Roman"/>
          <w:color w:val="000000"/>
          <w:kern w:val="0"/>
          <w:sz w:val="24"/>
          <w:szCs w:val="24"/>
        </w:rPr>
        <w:t xml:space="preserve">If the buyer and the seller negotiate to handle the handover of the goods by themselves, but the receipt and payment of the payments is handled through the Exchange, the buyer Member shall supplement all delivery payments before the market close on the handover day, and the Exchange shall transfer all the delivery payments to the seller Member within the time period specified in the detailed rules for the of relevant futures products, and shall not undertake any guarantee liability for </w:t>
      </w:r>
      <w:r w:rsidRPr="00441213">
        <w:rPr>
          <w:rFonts w:ascii="Times New Roman" w:eastAsia="仿宋_GB2312" w:hAnsi="Times New Roman" w:cs="Times New Roman"/>
          <w:color w:val="000000"/>
          <w:sz w:val="24"/>
          <w:szCs w:val="24"/>
        </w:rPr>
        <w:t>receipt and payment of the payments</w:t>
      </w:r>
      <w:r w:rsidRPr="00441213">
        <w:rPr>
          <w:rFonts w:ascii="Times New Roman" w:eastAsia="仿宋_GB2312" w:hAnsi="Times New Roman" w:cs="Times New Roman"/>
          <w:color w:val="000000"/>
          <w:kern w:val="0"/>
          <w:sz w:val="24"/>
          <w:szCs w:val="24"/>
        </w:rPr>
        <w:t>, handover of the goods and circulation of the invoice of the buyer and the seller.</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Under the process of the Daily Selective Delivery, any default of the standard warehouse receipt delivery shall be handled according to the applicable provisions of Chapter IX hereof, and any default of the FOT Delivery shall be handled according to the applicable provisions of the detailed rules for the relevant futures products.</w:t>
      </w:r>
    </w:p>
    <w:p w:rsidR="00441213" w:rsidRPr="00441213" w:rsidRDefault="00441213" w:rsidP="00441213">
      <w:pPr>
        <w:adjustRightInd w:val="0"/>
        <w:snapToGrid w:val="0"/>
        <w:spacing w:before="200" w:line="288" w:lineRule="auto"/>
        <w:ind w:left="1259"/>
        <w:jc w:val="center"/>
        <w:rPr>
          <w:rFonts w:ascii="Times New Roman" w:eastAsia="宋体" w:hAnsi="Times New Roman" w:cs="Times New Roman"/>
          <w:b/>
          <w:color w:val="000000"/>
          <w:sz w:val="24"/>
          <w:szCs w:val="24"/>
        </w:rPr>
      </w:pPr>
      <w:r w:rsidRPr="00441213">
        <w:rPr>
          <w:rFonts w:ascii="Times New Roman" w:eastAsia="宋体" w:hAnsi="Times New Roman" w:cs="Times New Roman"/>
          <w:b/>
          <w:color w:val="000000"/>
          <w:sz w:val="24"/>
          <w:szCs w:val="24"/>
        </w:rPr>
        <w:t xml:space="preserve">Chapter </w:t>
      </w:r>
      <w:proofErr w:type="gramStart"/>
      <w:r w:rsidRPr="00441213">
        <w:rPr>
          <w:rFonts w:ascii="Times New Roman" w:eastAsia="宋体" w:hAnsi="Times New Roman" w:cs="Times New Roman"/>
          <w:b/>
          <w:color w:val="000000"/>
          <w:sz w:val="24"/>
          <w:szCs w:val="24"/>
        </w:rPr>
        <w:t>VI  One</w:t>
      </w:r>
      <w:proofErr w:type="gramEnd"/>
      <w:r w:rsidRPr="00441213">
        <w:rPr>
          <w:rFonts w:ascii="Times New Roman" w:eastAsia="宋体" w:hAnsi="Times New Roman" w:cs="Times New Roman"/>
          <w:b/>
          <w:color w:val="000000"/>
          <w:sz w:val="24"/>
          <w:szCs w:val="24"/>
        </w:rPr>
        <w:t>-off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futures contracts of any and all commodities listed on the Exchange shall take the form of the One-off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lastRenderedPageBreak/>
        <w:t>The One-off Delivery shall refer to the delivery method that, after the last trading day of the contract, the Exchange organizes all open contracts holders to carry out delivery.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The One-off Delivery shall be completed respectively on three (3) trading days of the standard warehouse receipt submission day, the matching day and the handover day (the last delivery day). After the last trading day of the contract, all open contracts holders must perform the contracts through delivery; and the portions of positions corresponding to the buying and selling positions under the same client number shall be deemed to be automatically closed</w:t>
      </w:r>
      <w:r w:rsidRPr="00441213">
        <w:rPr>
          <w:rFonts w:ascii="Times New Roman" w:eastAsia="仿宋_GB2312" w:hAnsi="Times New Roman" w:cs="Times New Roman"/>
          <w:color w:val="000000"/>
          <w:sz w:val="24"/>
          <w:szCs w:val="24"/>
        </w:rPr>
        <w:t>, no delivery shall be handled therefor and the closing price shall be calculated as per the delivery settlement price of the One-off Delivery.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kern w:val="0"/>
          <w:sz w:val="24"/>
          <w:szCs w:val="24"/>
        </w:rPr>
      </w:pPr>
      <w:r w:rsidRPr="00441213">
        <w:rPr>
          <w:rFonts w:ascii="Times New Roman" w:eastAsia="仿宋_GB2312" w:hAnsi="Times New Roman" w:cs="Times New Roman"/>
          <w:color w:val="000000"/>
          <w:kern w:val="0"/>
          <w:sz w:val="24"/>
          <w:szCs w:val="24"/>
        </w:rPr>
        <w:t xml:space="preserve">The delivery settlement price of One-off Delivery shall be the weighted average price of all trade prices of the futures contract during the period as of the first trading day of the delivery month through the last trading day thereof. Where the detailed rules of eggs, ethylene glycol, </w:t>
      </w:r>
      <w:proofErr w:type="spellStart"/>
      <w:r w:rsidRPr="00441213">
        <w:rPr>
          <w:rFonts w:ascii="Times New Roman" w:eastAsia="仿宋_GB2312" w:hAnsi="Times New Roman" w:cs="Times New Roman"/>
          <w:color w:val="000000"/>
          <w:sz w:val="24"/>
          <w:szCs w:val="24"/>
        </w:rPr>
        <w:t>ethenylbenzene</w:t>
      </w:r>
      <w:proofErr w:type="spellEnd"/>
      <w:r w:rsidRPr="00441213">
        <w:rPr>
          <w:rFonts w:ascii="Times New Roman" w:eastAsia="仿宋_GB2312" w:hAnsi="Times New Roman" w:cs="Times New Roman"/>
          <w:color w:val="000000"/>
          <w:kern w:val="0"/>
          <w:sz w:val="24"/>
          <w:szCs w:val="24"/>
        </w:rPr>
        <w:t xml:space="preserve">, liquefied petroleum gas, live hog or other futures products stipulate otherwise, such stipulation shall prevail. </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After the market close of the last trading day, the Exchange shall transform the trading margins of the buying positions of the delivery month to be the delivery adv</w:t>
      </w:r>
      <w:r w:rsidRPr="00441213">
        <w:rPr>
          <w:rFonts w:ascii="Times New Roman" w:eastAsia="宋体" w:hAnsi="Times New Roman" w:cs="Times New Roman"/>
          <w:color w:val="000000"/>
          <w:sz w:val="24"/>
          <w:szCs w:val="24"/>
        </w:rPr>
        <w:t>ances.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The first day of the One-off Delivery process shall be the </w:t>
      </w:r>
      <w:r w:rsidRPr="00441213">
        <w:rPr>
          <w:rFonts w:ascii="Times New Roman" w:eastAsia="宋体" w:hAnsi="Times New Roman" w:cs="Times New Roman"/>
          <w:color w:val="000000"/>
          <w:kern w:val="0"/>
          <w:sz w:val="24"/>
          <w:szCs w:val="24"/>
        </w:rPr>
        <w:t>standard</w:t>
      </w:r>
      <w:r w:rsidRPr="00441213">
        <w:rPr>
          <w:rFonts w:ascii="Times New Roman" w:eastAsia="宋体" w:hAnsi="Times New Roman" w:cs="Times New Roman"/>
          <w:color w:val="000000"/>
          <w:sz w:val="24"/>
          <w:szCs w:val="24"/>
        </w:rPr>
        <w:t xml:space="preserve"> warehouse receipt submission day.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Prior to the market close on the first trading day following the last trading day, the seller Member must submit to the Exchange all the standard warehouse receipt corresponding to its delivery month contract positions; and after the market close on the first trading day following the last trading day, the Exchange shall publish the information with respect to the delivery products of any and all delivery warehouses and the quantities of the standard warehouse receipt.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With respect to No. 2 soybean or other products, the seller Member shall also submit other materials in accordance with the detailed rules for the relevant products.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second day of the One-off Delivery process shall be the matching day.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Before the market close on the second trading day following the last trading day, the buyer may, on the basis of the information published by the Exchange, propose the delivery intent declaration. The buyer may </w:t>
      </w:r>
      <w:r w:rsidRPr="00441213">
        <w:rPr>
          <w:rFonts w:ascii="Times New Roman" w:eastAsia="仿宋_GB2312" w:hAnsi="Times New Roman" w:cs="Times New Roman"/>
          <w:color w:val="000000"/>
          <w:sz w:val="24"/>
          <w:szCs w:val="24"/>
        </w:rPr>
        <w:lastRenderedPageBreak/>
        <w:t>declare two delivery intents of the first intent and the second intent. After the market close, the Exchange shall allocate the Bonded Standard Warehouse Receipt under the principle of "priority in overseas buyer client" and "priority in intent". The intent priority orders are as below: (</w:t>
      </w:r>
      <w:proofErr w:type="spellStart"/>
      <w:r w:rsidRPr="00441213">
        <w:rPr>
          <w:rFonts w:ascii="Times New Roman" w:eastAsia="仿宋_GB2312" w:hAnsi="Times New Roman" w:cs="Times New Roman"/>
          <w:color w:val="000000"/>
          <w:sz w:val="24"/>
          <w:szCs w:val="24"/>
        </w:rPr>
        <w:t>i</w:t>
      </w:r>
      <w:proofErr w:type="spellEnd"/>
      <w:r w:rsidRPr="00441213">
        <w:rPr>
          <w:rFonts w:ascii="Times New Roman" w:eastAsia="仿宋_GB2312" w:hAnsi="Times New Roman" w:cs="Times New Roman"/>
          <w:color w:val="000000"/>
          <w:sz w:val="24"/>
          <w:szCs w:val="24"/>
        </w:rPr>
        <w:t>) with respect to any buyer, its first intent shall be firstly considered, and in case the first intent is not satisfied or not fully satisfied, the second intent shall then be considered; and (ii) with respect to any delivery warehouse, its first-intent buyers shall be firstly considered, and in case there are remaining warehouse receipts, its second-intent buyers shall then be considered.</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After the market close on the matching day, the Exchange shall carry out the delivery matching as per the following principles and steps: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i/>
          <w:color w:val="000000"/>
          <w:sz w:val="24"/>
          <w:szCs w:val="24"/>
        </w:rPr>
        <w:t>The first step: collecting the standard warehouse receipts</w:t>
      </w:r>
      <w:r w:rsidRPr="00441213">
        <w:rPr>
          <w:rFonts w:ascii="Times New Roman" w:eastAsia="仿宋_GB2312" w:hAnsi="Times New Roman" w:cs="Times New Roman"/>
          <w:color w:val="000000"/>
          <w:sz w:val="24"/>
          <w:szCs w:val="24"/>
        </w:rPr>
        <w:t>. The Exchange shall collect seller's standard warehouse receipts by taking warehouse as the unit.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i/>
          <w:color w:val="000000"/>
          <w:sz w:val="24"/>
          <w:szCs w:val="24"/>
        </w:rPr>
        <w:t>The second step: matching the overseas buyers and the Bonded Standard Warehouse Receipts</w:t>
      </w:r>
      <w:r w:rsidRPr="00441213">
        <w:rPr>
          <w:rFonts w:ascii="Times New Roman" w:eastAsia="仿宋_GB2312" w:hAnsi="Times New Roman" w:cs="Times New Roman"/>
          <w:color w:val="000000"/>
          <w:sz w:val="24"/>
          <w:szCs w:val="24"/>
        </w:rPr>
        <w:t>. With respect to each Bonded Delivery warehouse, in case the aggregate position quantity of the overseas buyers which propose the delivery intents is less than the quantity of its Bonded Standard Warehouse Receipt, all intents of the overseas buyers shall be satisfied; or in case the aggregate position quantity of the overseas buyers which propose the delivery intents is more than the quantity of its Bonded Standard Warehouse Receipts, the overseas buyers which will participate in the delivery matching shall be determined under the principle of "priority in the most length of the average position period". After that, t</w:t>
      </w:r>
      <w:r w:rsidRPr="00441213">
        <w:rPr>
          <w:rFonts w:ascii="Times New Roman" w:eastAsia="仿宋_GB2312" w:hAnsi="Times New Roman" w:cs="Times New Roman"/>
          <w:color w:val="000000"/>
          <w:kern w:val="0"/>
          <w:sz w:val="24"/>
          <w:szCs w:val="24"/>
        </w:rPr>
        <w:t xml:space="preserve">he Exchange shall carry out the matching under the principle of </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the minimum matching quantity</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 xml:space="preserve"> between the Bonded Standard Warehouse Receipts which have not been allocated and the positions of the overseas buyers the delivery intents proposed by which have not been satisfied, and determine the Bonded Delivery warehouses corresponding to the overseas buyers</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 xml:space="preserve"> delivery and the quantities to be delivered in such warehouses.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i/>
          <w:color w:val="000000"/>
          <w:sz w:val="24"/>
          <w:szCs w:val="24"/>
        </w:rPr>
        <w:t xml:space="preserve">The third step: matching the remaining buyers and the remaining delivery warehouses. </w:t>
      </w:r>
      <w:r w:rsidRPr="00441213">
        <w:rPr>
          <w:rFonts w:ascii="Times New Roman" w:eastAsia="仿宋_GB2312" w:hAnsi="Times New Roman" w:cs="Times New Roman"/>
          <w:color w:val="000000"/>
          <w:sz w:val="24"/>
          <w:szCs w:val="24"/>
        </w:rPr>
        <w:t xml:space="preserve">With respect to each remaining delivery warehouse, in case the aggregate position quantity of the buyers which propose the delivery intents is less than the quantity of its standard warehouse receipts, all intents of the buyers shall be satisfied; or in case the aggregate position quantity of the buyers which propose the delivery intents is more than the quantity of its standard warehouse receipts, the buyers which will participate in the delivery matching shall be determined under the </w:t>
      </w:r>
      <w:r w:rsidRPr="00441213">
        <w:rPr>
          <w:rFonts w:ascii="Times New Roman" w:eastAsia="仿宋_GB2312" w:hAnsi="Times New Roman" w:cs="Times New Roman"/>
          <w:color w:val="000000"/>
          <w:sz w:val="24"/>
          <w:szCs w:val="24"/>
        </w:rPr>
        <w:lastRenderedPageBreak/>
        <w:t>principle of "priority in the most length of the average position period".</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average position period shall take "</w:t>
      </w:r>
      <w:r w:rsidRPr="00441213">
        <w:rPr>
          <w:rFonts w:ascii="Times New Roman" w:eastAsia="仿宋_GB2312" w:hAnsi="Times New Roman" w:cs="Times New Roman"/>
          <w:i/>
          <w:color w:val="000000"/>
          <w:sz w:val="24"/>
          <w:szCs w:val="24"/>
        </w:rPr>
        <w:t>day</w:t>
      </w:r>
      <w:r w:rsidRPr="00441213">
        <w:rPr>
          <w:rFonts w:ascii="Times New Roman" w:eastAsia="仿宋_GB2312" w:hAnsi="Times New Roman" w:cs="Times New Roman"/>
          <w:color w:val="000000"/>
          <w:sz w:val="24"/>
          <w:szCs w:val="24"/>
        </w:rPr>
        <w:t xml:space="preserve">" as the unit, which shall be the weighted average number of the period of each </w:t>
      </w:r>
      <w:r w:rsidRPr="00441213">
        <w:rPr>
          <w:rFonts w:ascii="Times New Roman" w:eastAsia="仿宋_GB2312" w:hAnsi="Times New Roman" w:cs="Times New Roman"/>
          <w:i/>
          <w:color w:val="000000"/>
          <w:sz w:val="24"/>
          <w:szCs w:val="24"/>
        </w:rPr>
        <w:t>Lot</w:t>
      </w:r>
      <w:r w:rsidRPr="00441213">
        <w:rPr>
          <w:rFonts w:ascii="Times New Roman" w:eastAsia="仿宋_GB2312" w:hAnsi="Times New Roman" w:cs="Times New Roman"/>
          <w:color w:val="000000"/>
          <w:sz w:val="24"/>
          <w:szCs w:val="24"/>
        </w:rPr>
        <w:t xml:space="preserve"> of the positions. In case of the same lengths of average position periods, the priority shall be given to the buyer which has the earliest position.</w:t>
      </w:r>
    </w:p>
    <w:tbl>
      <w:tblPr>
        <w:tblW w:w="0" w:type="auto"/>
        <w:tblInd w:w="1260" w:type="dxa"/>
        <w:tblLook w:val="04A0" w:firstRow="1" w:lastRow="0" w:firstColumn="1" w:lastColumn="0" w:noHBand="0" w:noVBand="1"/>
      </w:tblPr>
      <w:tblGrid>
        <w:gridCol w:w="3141"/>
        <w:gridCol w:w="422"/>
        <w:gridCol w:w="3483"/>
      </w:tblGrid>
      <w:tr w:rsidR="00441213" w:rsidRPr="00441213" w:rsidTr="006D0F1C">
        <w:tc>
          <w:tcPr>
            <w:tcW w:w="3243" w:type="dxa"/>
            <w:vMerge w:val="restart"/>
            <w:shd w:val="clear" w:color="auto" w:fill="auto"/>
            <w:vAlign w:val="center"/>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buyer's average position period</w:t>
            </w:r>
          </w:p>
        </w:tc>
        <w:tc>
          <w:tcPr>
            <w:tcW w:w="425" w:type="dxa"/>
            <w:vMerge w:val="restart"/>
            <w:shd w:val="clear" w:color="auto" w:fill="auto"/>
            <w:vAlign w:val="center"/>
          </w:tcPr>
          <w:p w:rsidR="00441213" w:rsidRPr="00441213" w:rsidRDefault="00441213" w:rsidP="00441213">
            <w:pPr>
              <w:adjustRightInd w:val="0"/>
              <w:snapToGrid w:val="0"/>
              <w:spacing w:before="200" w:line="288" w:lineRule="auto"/>
              <w:ind w:firstLineChars="50" w:firstLine="120"/>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 =</w:t>
            </w:r>
          </w:p>
        </w:tc>
        <w:tc>
          <w:tcPr>
            <w:tcW w:w="3594" w:type="dxa"/>
            <w:tcBorders>
              <w:bottom w:val="single" w:sz="4" w:space="0" w:color="auto"/>
            </w:tcBorders>
            <w:shd w:val="clear" w:color="auto" w:fill="auto"/>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 period of the buyer's each </w:t>
            </w:r>
            <w:r w:rsidRPr="00441213">
              <w:rPr>
                <w:rFonts w:ascii="Times New Roman" w:eastAsia="仿宋_GB2312" w:hAnsi="Times New Roman" w:cs="Times New Roman"/>
                <w:i/>
                <w:color w:val="000000"/>
                <w:sz w:val="24"/>
                <w:szCs w:val="24"/>
              </w:rPr>
              <w:t>Lot</w:t>
            </w:r>
            <w:r w:rsidRPr="00441213">
              <w:rPr>
                <w:rFonts w:ascii="Times New Roman" w:eastAsia="仿宋_GB2312" w:hAnsi="Times New Roman" w:cs="Times New Roman"/>
                <w:color w:val="000000"/>
                <w:sz w:val="24"/>
                <w:szCs w:val="24"/>
              </w:rPr>
              <w:t xml:space="preserve"> of position</w:t>
            </w:r>
          </w:p>
        </w:tc>
      </w:tr>
      <w:tr w:rsidR="00441213" w:rsidRPr="00441213" w:rsidTr="006D0F1C">
        <w:tc>
          <w:tcPr>
            <w:tcW w:w="3243" w:type="dxa"/>
            <w:vMerge/>
            <w:shd w:val="clear" w:color="auto" w:fill="auto"/>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p>
        </w:tc>
        <w:tc>
          <w:tcPr>
            <w:tcW w:w="425" w:type="dxa"/>
            <w:vMerge/>
            <w:shd w:val="clear" w:color="auto" w:fill="auto"/>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p>
        </w:tc>
        <w:tc>
          <w:tcPr>
            <w:tcW w:w="3594" w:type="dxa"/>
            <w:tcBorders>
              <w:top w:val="single" w:sz="4" w:space="0" w:color="auto"/>
            </w:tcBorders>
            <w:shd w:val="clear" w:color="auto" w:fill="auto"/>
          </w:tcPr>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buyer's aggregate position quantity</w:t>
            </w:r>
          </w:p>
        </w:tc>
      </w:tr>
    </w:tbl>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w:t>
      </w:r>
      <w:r w:rsidRPr="00441213">
        <w:rPr>
          <w:rFonts w:ascii="Times New Roman" w:eastAsia="仿宋_GB2312" w:hAnsi="Times New Roman" w:cs="Times New Roman"/>
          <w:color w:val="000000"/>
          <w:kern w:val="0"/>
          <w:sz w:val="24"/>
          <w:szCs w:val="24"/>
        </w:rPr>
        <w:t xml:space="preserve"> Exchange shall carry out the matching under the principle of </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the minimum matching quantity</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 xml:space="preserve"> between the warehouse receipts left after the satisfaction of the buyer's intents and the positions of the buyers which fail to propose any delivery intent or the delivery intents proposed by which have not been satisfied, and determine the warehouses corresponding to the buyer</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s delivery and the quantities to be delivered in such warehouses.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i/>
          <w:color w:val="000000"/>
          <w:sz w:val="24"/>
          <w:szCs w:val="24"/>
        </w:rPr>
        <w:t>The fourth step: matching the buyers and the sellers</w:t>
      </w:r>
      <w:r w:rsidRPr="00441213">
        <w:rPr>
          <w:rFonts w:ascii="Times New Roman" w:eastAsia="仿宋_GB2312" w:hAnsi="Times New Roman" w:cs="Times New Roman"/>
          <w:color w:val="000000"/>
          <w:sz w:val="24"/>
          <w:szCs w:val="24"/>
        </w:rPr>
        <w:t>. The Exchange shall carry out matching</w:t>
      </w:r>
      <w:r w:rsidRPr="00441213">
        <w:rPr>
          <w:rFonts w:ascii="Times New Roman" w:eastAsia="仿宋_GB2312" w:hAnsi="Times New Roman" w:cs="Times New Roman"/>
          <w:color w:val="000000"/>
          <w:kern w:val="0"/>
          <w:sz w:val="24"/>
          <w:szCs w:val="24"/>
        </w:rPr>
        <w:t xml:space="preserve"> under the principle of </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the minimum matching quantity</w:t>
      </w:r>
      <w:r w:rsidRPr="00441213">
        <w:rPr>
          <w:rFonts w:ascii="Times New Roman" w:eastAsia="仿宋_GB2312" w:hAnsi="Times New Roman" w:cs="Times New Roman"/>
          <w:color w:val="000000"/>
          <w:sz w:val="24"/>
          <w:szCs w:val="24"/>
        </w:rPr>
        <w:t>"</w:t>
      </w:r>
      <w:r w:rsidRPr="00441213">
        <w:rPr>
          <w:rFonts w:ascii="Times New Roman" w:eastAsia="仿宋_GB2312" w:hAnsi="Times New Roman" w:cs="Times New Roman"/>
          <w:color w:val="000000"/>
          <w:kern w:val="0"/>
          <w:sz w:val="24"/>
          <w:szCs w:val="24"/>
        </w:rPr>
        <w:t xml:space="preserve"> between the buyers with the matched warehouses and the sellers holding the warehouse receipts of such</w:t>
      </w:r>
      <w:r w:rsidRPr="00441213">
        <w:rPr>
          <w:rFonts w:ascii="Times New Roman" w:eastAsia="仿宋_GB2312" w:hAnsi="Times New Roman" w:cs="Times New Roman"/>
          <w:color w:val="000000"/>
          <w:sz w:val="24"/>
          <w:szCs w:val="24"/>
        </w:rPr>
        <w:t xml:space="preserve"> warehouses, and determine the buyers and the sellers corresponding to the delivery.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For standard warehouse receipt of group delivery warehouses, delivery intents should be applied and matching process should be conducted on the basis of sub-warehouse.</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No determined matching result may be modified by the buyer or the seller. The matching results and other information shall be sent to both the buyer Member and the seller Member through the Member service system; and sending thereof shall be deemed to be completed upon sending by the member service system.</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third day of the One-off Delivery process shall be the handover day, i.e., the last delivery day (the third trading day following the last trading day).</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Before the market close on the last delivery day, the buyer Member shall additionally make the difference of the payments corresponding to its positions of the delivery month.</w:t>
      </w:r>
    </w:p>
    <w:p w:rsidR="00441213" w:rsidRPr="00441213" w:rsidRDefault="00441213" w:rsidP="00441213">
      <w:pPr>
        <w:adjustRightInd w:val="0"/>
        <w:snapToGrid w:val="0"/>
        <w:spacing w:before="200" w:line="288" w:lineRule="auto"/>
        <w:ind w:left="1260"/>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After the market close on the last delivery day, the Exchange shall deliver the standard warehouse receipt submitted by the seller Member to the </w:t>
      </w:r>
      <w:r w:rsidRPr="00441213">
        <w:rPr>
          <w:rFonts w:ascii="Times New Roman" w:eastAsia="仿宋_GB2312" w:hAnsi="Times New Roman" w:cs="Times New Roman"/>
          <w:color w:val="000000"/>
          <w:sz w:val="24"/>
          <w:szCs w:val="24"/>
        </w:rPr>
        <w:lastRenderedPageBreak/>
        <w:t xml:space="preserve">buyer Member and </w:t>
      </w:r>
      <w:r w:rsidRPr="00441213">
        <w:rPr>
          <w:rFonts w:ascii="Times New Roman" w:eastAsia="仿宋_GB2312" w:hAnsi="Times New Roman" w:cs="Times New Roman"/>
          <w:bCs/>
          <w:color w:val="000000"/>
          <w:kern w:val="0"/>
          <w:sz w:val="24"/>
          <w:szCs w:val="24"/>
        </w:rPr>
        <w:t>make eighty percent (80%) of the payments to the sell</w:t>
      </w:r>
      <w:r w:rsidRPr="00441213">
        <w:rPr>
          <w:rFonts w:ascii="Times New Roman" w:eastAsia="仿宋_GB2312" w:hAnsi="Times New Roman" w:cs="Times New Roman"/>
          <w:color w:val="000000"/>
          <w:sz w:val="24"/>
          <w:szCs w:val="24"/>
        </w:rPr>
        <w:t>er</w:t>
      </w:r>
      <w:r w:rsidRPr="00441213">
        <w:rPr>
          <w:rFonts w:ascii="Times New Roman" w:eastAsia="仿宋_GB2312" w:hAnsi="Times New Roman" w:cs="Times New Roman"/>
          <w:bCs/>
          <w:color w:val="000000"/>
          <w:kern w:val="0"/>
          <w:sz w:val="24"/>
          <w:szCs w:val="24"/>
        </w:rPr>
        <w:t xml:space="preserve"> Member, and the remaining payments shall be made after the sell</w:t>
      </w:r>
      <w:r w:rsidRPr="00441213">
        <w:rPr>
          <w:rFonts w:ascii="Times New Roman" w:eastAsia="仿宋_GB2312" w:hAnsi="Times New Roman" w:cs="Times New Roman"/>
          <w:color w:val="000000"/>
          <w:sz w:val="24"/>
          <w:szCs w:val="24"/>
        </w:rPr>
        <w:t>er</w:t>
      </w:r>
      <w:r w:rsidRPr="00441213">
        <w:rPr>
          <w:rFonts w:ascii="Times New Roman" w:eastAsia="仿宋_GB2312" w:hAnsi="Times New Roman" w:cs="Times New Roman"/>
          <w:bCs/>
          <w:color w:val="000000"/>
          <w:kern w:val="0"/>
          <w:sz w:val="24"/>
          <w:szCs w:val="24"/>
        </w:rPr>
        <w:t xml:space="preserve"> Member submits the invoice. </w:t>
      </w:r>
      <w:r w:rsidRPr="00441213">
        <w:rPr>
          <w:rFonts w:ascii="Times New Roman" w:eastAsia="仿宋_GB2312" w:hAnsi="Times New Roman" w:cs="Times New Roman"/>
          <w:color w:val="000000"/>
          <w:sz w:val="24"/>
          <w:szCs w:val="24"/>
        </w:rPr>
        <w:t xml:space="preserve">Where the detailed rules of No. 2 soybeans, iron ore, eggs or other futures products stipulate otherwise in respect of the payments, such stipulation shall prevail. </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After determination of the matching results, the buyer shall, within one (1) trading day following the matching day and subject to the provisions of the tax authorities, notify the seller of the specific matters with respect to the issuance of the invoice, including the name and address of the buyer entity, the amount and the taxpayer's registration number and other information, except otherwise the subject matters to be handed over are bonded iron ore.</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kern w:val="0"/>
          <w:sz w:val="24"/>
          <w:szCs w:val="24"/>
        </w:rPr>
        <w:t xml:space="preserve">The seller Member shall deliver the invoice to the buyer Member within seven (7) trading days following the matching day. </w:t>
      </w:r>
      <w:r w:rsidRPr="00441213">
        <w:rPr>
          <w:rFonts w:ascii="Times New Roman" w:eastAsia="仿宋_GB2312" w:hAnsi="Times New Roman" w:cs="Times New Roman"/>
          <w:color w:val="000000"/>
          <w:sz w:val="24"/>
          <w:szCs w:val="24"/>
        </w:rPr>
        <w:t>Where the detailed rules of No. 2 soybeans, iron ore, eggs or other futures products stipulate otherwise in respect of the invoice delivery, such stipulation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invoices shall be issued by the seller clients of delivery to the corresponding buyer clients, and shall be forwarded and obtained by, and confirmed with assistance from, the Members of the parties.</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kern w:val="0"/>
          <w:sz w:val="24"/>
          <w:szCs w:val="24"/>
        </w:rPr>
      </w:pPr>
      <w:r w:rsidRPr="00441213">
        <w:rPr>
          <w:rFonts w:ascii="Times New Roman" w:eastAsia="仿宋_GB2312" w:hAnsi="Times New Roman" w:cs="Times New Roman"/>
          <w:color w:val="000000"/>
          <w:kern w:val="0"/>
          <w:sz w:val="24"/>
          <w:szCs w:val="24"/>
        </w:rPr>
        <w:t xml:space="preserve">Any Member's delay or failure in submission of any invoice shall be handled subject to the applicable provisions of the </w:t>
      </w:r>
      <w:r w:rsidRPr="00441213">
        <w:rPr>
          <w:rFonts w:ascii="Times New Roman" w:eastAsia="仿宋_GB2312" w:hAnsi="Times New Roman" w:cs="Times New Roman"/>
          <w:i/>
          <w:color w:val="000000"/>
          <w:kern w:val="0"/>
          <w:sz w:val="24"/>
          <w:szCs w:val="24"/>
        </w:rPr>
        <w:t>Measures for Clearing Management of Dalian Commodity Exchange</w:t>
      </w:r>
      <w:r w:rsidRPr="00441213">
        <w:rPr>
          <w:rFonts w:ascii="Times New Roman" w:eastAsia="仿宋_GB2312" w:hAnsi="Times New Roman" w:cs="Times New Roman"/>
          <w:color w:val="000000"/>
          <w:kern w:val="0"/>
          <w:sz w:val="24"/>
          <w:szCs w:val="24"/>
        </w:rPr>
        <w: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Where the detailed rules of iron ore or other futures products stipulate otherwise in respect of the method of invoice issuance, such stipulation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With respect to the One-off Delivery of Bonded Standard Warehouse Receipt, the applicable provisions of the detailed rules of the futures products adopting Bonded Delivery shall be applied.</w:t>
      </w:r>
    </w:p>
    <w:p w:rsidR="00441213" w:rsidRPr="00441213" w:rsidRDefault="00441213" w:rsidP="00441213">
      <w:pPr>
        <w:adjustRightInd w:val="0"/>
        <w:snapToGrid w:val="0"/>
        <w:spacing w:before="200" w:line="288" w:lineRule="auto"/>
        <w:ind w:left="1259"/>
        <w:jc w:val="center"/>
        <w:rPr>
          <w:rFonts w:ascii="Times New Roman" w:eastAsia="宋体" w:hAnsi="Times New Roman" w:cs="Times New Roman"/>
          <w:b/>
          <w:color w:val="000000"/>
          <w:sz w:val="24"/>
          <w:szCs w:val="24"/>
        </w:rPr>
      </w:pPr>
      <w:r w:rsidRPr="00441213">
        <w:rPr>
          <w:rFonts w:ascii="Times New Roman" w:eastAsia="宋体" w:hAnsi="Times New Roman" w:cs="Times New Roman"/>
          <w:b/>
          <w:color w:val="000000"/>
          <w:sz w:val="24"/>
          <w:szCs w:val="24"/>
        </w:rPr>
        <w:t xml:space="preserve">Chapter </w:t>
      </w:r>
      <w:proofErr w:type="gramStart"/>
      <w:r w:rsidRPr="00441213">
        <w:rPr>
          <w:rFonts w:ascii="Times New Roman" w:eastAsia="宋体" w:hAnsi="Times New Roman" w:cs="Times New Roman"/>
          <w:b/>
          <w:color w:val="000000"/>
          <w:sz w:val="24"/>
          <w:szCs w:val="24"/>
        </w:rPr>
        <w:t>VII  Bonded</w:t>
      </w:r>
      <w:proofErr w:type="gramEnd"/>
      <w:r w:rsidRPr="00441213">
        <w:rPr>
          <w:rFonts w:ascii="Times New Roman" w:eastAsia="宋体" w:hAnsi="Times New Roman" w:cs="Times New Roman"/>
          <w:b/>
          <w:color w:val="000000"/>
          <w:sz w:val="24"/>
          <w:szCs w:val="24"/>
        </w:rPr>
        <w:t xml:space="preserve"> Delivery</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Bonded Delivery means the process of futures delivery using the commodity as the delivery subject which is set forth in futures contract and is also under the bonded supervision in the customs' special supervision area or bonded supervision place.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Bonded Delivery Warehouse means the designated delivery site which is approved by and registered at the Exchange and has the bonded function for the Bonded Delivery of futures contracts.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lastRenderedPageBreak/>
        <w:t>The Bonded Standard Warehouse Receipt shall refer to the physical take-delivery certificate uniformly formulated by the Exchange, which conforms to the quality standard stipulated in the futures contract and is also registered at the Exchange by designated Bonded Delivery Warehouses for the bonded commodities according to the procedures prescribed by the Exchange.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Exchange will separately announce the products which adopt the Bonded Delivery, and the physical delivery of such products may use the Bonded Standard Warehouse Receipt or the duty-paid standard warehouse receipt, as the case may be.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Bonded Standard Warehouse Receipts which participant in delivery shall be handled according to the detailed rules of the futures products adopting Bonded Delivery.</w:t>
      </w:r>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The bonded commodities which participant in Bill of Lading Delivery </w:t>
      </w:r>
      <w:r w:rsidRPr="00441213">
        <w:rPr>
          <w:rFonts w:ascii="Times New Roman" w:eastAsia="宋体" w:hAnsi="Times New Roman" w:cs="Times New Roman"/>
          <w:color w:val="000000"/>
          <w:kern w:val="0"/>
          <w:sz w:val="24"/>
          <w:szCs w:val="24"/>
        </w:rPr>
        <w:t>shall be handled according to the applicable provisions of Chapter III hereof.</w:t>
      </w:r>
    </w:p>
    <w:p w:rsidR="00441213" w:rsidRPr="00441213" w:rsidRDefault="00441213" w:rsidP="00441213">
      <w:pPr>
        <w:adjustRightInd w:val="0"/>
        <w:snapToGrid w:val="0"/>
        <w:spacing w:before="200" w:line="288" w:lineRule="auto"/>
        <w:jc w:val="center"/>
        <w:rPr>
          <w:rFonts w:ascii="Times New Roman" w:eastAsia="仿宋_GB2312" w:hAnsi="Times New Roman" w:cs="Times New Roman"/>
          <w:b/>
          <w:color w:val="000000"/>
          <w:sz w:val="24"/>
          <w:szCs w:val="24"/>
        </w:rPr>
      </w:pPr>
      <w:r w:rsidRPr="00441213">
        <w:rPr>
          <w:rFonts w:ascii="Times New Roman" w:eastAsia="仿宋_GB2312" w:hAnsi="Times New Roman" w:cs="Times New Roman"/>
          <w:b/>
          <w:color w:val="000000"/>
          <w:sz w:val="24"/>
          <w:szCs w:val="24"/>
        </w:rPr>
        <w:t xml:space="preserve">Chapter </w:t>
      </w:r>
      <w:proofErr w:type="gramStart"/>
      <w:r w:rsidRPr="00441213">
        <w:rPr>
          <w:rFonts w:ascii="Times New Roman" w:eastAsia="仿宋_GB2312" w:hAnsi="Times New Roman" w:cs="Times New Roman"/>
          <w:b/>
          <w:color w:val="000000"/>
          <w:sz w:val="24"/>
          <w:szCs w:val="24"/>
        </w:rPr>
        <w:t>VIII  Delivery</w:t>
      </w:r>
      <w:proofErr w:type="gramEnd"/>
      <w:r w:rsidRPr="00441213">
        <w:rPr>
          <w:rFonts w:ascii="Times New Roman" w:eastAsia="仿宋_GB2312" w:hAnsi="Times New Roman" w:cs="Times New Roman"/>
          <w:b/>
          <w:color w:val="000000"/>
          <w:sz w:val="24"/>
          <w:szCs w:val="24"/>
        </w:rPr>
        <w:t xml:space="preserve"> Fees</w:t>
      </w:r>
    </w:p>
    <w:p w:rsidR="00441213" w:rsidRPr="00441213" w:rsidRDefault="00441213" w:rsidP="00441213">
      <w:pPr>
        <w:numPr>
          <w:ilvl w:val="0"/>
          <w:numId w:val="13"/>
        </w:numPr>
        <w:adjustRightInd w:val="0"/>
        <w:snapToGrid w:val="0"/>
        <w:spacing w:before="200" w:line="288" w:lineRule="auto"/>
        <w:ind w:left="1134" w:hanging="1128"/>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parties to the physical delivery shall respectively pay the delivery commissions to the Exchange.</w:t>
      </w:r>
    </w:p>
    <w:p w:rsidR="00441213" w:rsidRPr="00441213" w:rsidRDefault="00441213" w:rsidP="00441213">
      <w:pPr>
        <w:adjustRightInd w:val="0"/>
        <w:snapToGrid w:val="0"/>
        <w:spacing w:before="200" w:line="288" w:lineRule="auto"/>
        <w:ind w:left="1134" w:hanging="1"/>
        <w:rPr>
          <w:rFonts w:ascii="Calibri" w:eastAsia="宋体" w:hAnsi="Calibri" w:cs="Times New Roman"/>
          <w:color w:val="000000"/>
          <w:sz w:val="24"/>
        </w:rPr>
      </w:pPr>
      <w:r w:rsidRPr="00441213">
        <w:rPr>
          <w:rFonts w:ascii="Times New Roman" w:eastAsia="宋体" w:hAnsi="Times New Roman" w:cs="Times New Roman"/>
          <w:color w:val="000000"/>
          <w:sz w:val="24"/>
          <w:szCs w:val="24"/>
        </w:rPr>
        <w:t>The delivery commissions, the sampling and inspection fees, the storage and dissipation fees and other fees are separately published by the Exchange.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The fees for the loading in or loading out of the designated delivery warehouse shall be subject to a maximum price. </w:t>
      </w:r>
    </w:p>
    <w:p w:rsidR="00441213" w:rsidRPr="00441213" w:rsidRDefault="00441213" w:rsidP="00441213">
      <w:pPr>
        <w:adjustRightInd w:val="0"/>
        <w:snapToGrid w:val="0"/>
        <w:spacing w:before="200" w:line="288" w:lineRule="auto"/>
        <w:ind w:left="1259"/>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The Exchange will irregularly check and publish the standards for the maximum fees of the loading in or loading out of the designated delivery warehouse. </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standards for the maximum fees of the loading in or loading out of any new designated delivery warehouse shall enter into force as of the date of being promulgated by the Exchange.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The fees for the miscellaneous operation services of the designated delivery warehouse shall be subject to a maximum price. The maximum charging standards for the miscellaneous operation services of any and all designated delivery warehouses shall be formulated and published by the Exchange. </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lastRenderedPageBreak/>
        <w:t xml:space="preserve">As of the day immediately following the full payment of the storage and dissipation fees of the </w:t>
      </w:r>
      <w:r w:rsidRPr="00441213">
        <w:rPr>
          <w:rFonts w:ascii="Times New Roman" w:eastAsia="宋体" w:hAnsi="Times New Roman" w:cs="Times New Roman"/>
          <w:color w:val="000000"/>
          <w:kern w:val="0"/>
          <w:sz w:val="24"/>
          <w:szCs w:val="24"/>
        </w:rPr>
        <w:t>standard</w:t>
      </w:r>
      <w:r w:rsidRPr="00441213">
        <w:rPr>
          <w:rFonts w:ascii="Times New Roman" w:eastAsia="宋体" w:hAnsi="Times New Roman" w:cs="Times New Roman"/>
          <w:color w:val="000000"/>
          <w:sz w:val="24"/>
          <w:szCs w:val="24"/>
        </w:rPr>
        <w:t xml:space="preserve"> warehouse receipt through the day of deregistration thereof, the monthly storage and dissipation fees shall be payable by the Member with which such </w:t>
      </w:r>
      <w:r w:rsidRPr="00441213">
        <w:rPr>
          <w:rFonts w:ascii="Times New Roman" w:eastAsia="宋体" w:hAnsi="Times New Roman" w:cs="Times New Roman"/>
          <w:color w:val="000000"/>
          <w:kern w:val="0"/>
          <w:sz w:val="24"/>
          <w:szCs w:val="24"/>
        </w:rPr>
        <w:t>standard</w:t>
      </w:r>
      <w:r w:rsidRPr="00441213">
        <w:rPr>
          <w:rFonts w:ascii="Times New Roman" w:eastAsia="宋体" w:hAnsi="Times New Roman" w:cs="Times New Roman"/>
          <w:color w:val="000000"/>
          <w:sz w:val="24"/>
          <w:szCs w:val="24"/>
        </w:rPr>
        <w:t xml:space="preserve"> warehouse receipt is affiliated to the Exchange within the first three (3) trading days of the immediately following month, and the Exchange will pay such storage and dissipation fees to the designated delivery warehouse after receipt of invoices thereof. Prior to the full payment of the storage and dissipation fees of the </w:t>
      </w:r>
      <w:r w:rsidRPr="00441213">
        <w:rPr>
          <w:rFonts w:ascii="Times New Roman" w:eastAsia="宋体" w:hAnsi="Times New Roman" w:cs="Times New Roman"/>
          <w:color w:val="000000"/>
          <w:kern w:val="0"/>
          <w:sz w:val="24"/>
          <w:szCs w:val="24"/>
        </w:rPr>
        <w:t>standard</w:t>
      </w:r>
      <w:r w:rsidRPr="00441213">
        <w:rPr>
          <w:rFonts w:ascii="Times New Roman" w:eastAsia="宋体" w:hAnsi="Times New Roman" w:cs="Times New Roman"/>
          <w:color w:val="000000"/>
          <w:sz w:val="24"/>
          <w:szCs w:val="24"/>
        </w:rPr>
        <w:t xml:space="preserve"> warehouse receipt and from the day immediately following the day of deregistration thereof, any incurred storage and dissipation fees shall be fully settled between the designated delivery warehouse and the owner. </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With respect to</w:t>
      </w:r>
      <w:r w:rsidRPr="00441213">
        <w:rPr>
          <w:rFonts w:ascii="Times New Roman" w:eastAsia="仿宋_GB2312" w:hAnsi="Times New Roman" w:cs="Times New Roman"/>
          <w:color w:val="000000"/>
          <w:kern w:val="0"/>
          <w:sz w:val="24"/>
          <w:szCs w:val="24"/>
        </w:rPr>
        <w:t xml:space="preserve"> the delivery matters regarding group delivery warehouse, storage and loss fees shall pay to sub-warehouse; loading-in and loading-out, miscellaneous operation fees and other exchange related provisions of fees are undertaken by owner and sub-warehouse. The receipt for storage and loss fees, fees of loading-in and loading-out, miscellaneous operation fees, and other fees</w:t>
      </w:r>
      <w:r w:rsidRPr="00441213">
        <w:rPr>
          <w:rFonts w:ascii="Times New Roman" w:eastAsia="宋体" w:hAnsi="Times New Roman" w:cs="Times New Roman"/>
          <w:color w:val="000000"/>
          <w:sz w:val="24"/>
          <w:szCs w:val="24"/>
        </w:rPr>
        <w:t>'</w:t>
      </w:r>
      <w:r w:rsidRPr="00441213">
        <w:rPr>
          <w:rFonts w:ascii="Times New Roman" w:eastAsia="仿宋_GB2312" w:hAnsi="Times New Roman" w:cs="Times New Roman"/>
          <w:color w:val="000000"/>
          <w:kern w:val="0"/>
          <w:sz w:val="24"/>
          <w:szCs w:val="24"/>
        </w:rPr>
        <w:t xml:space="preserve"> is to be issued by sub-warehouse. The quality premium/discount price difference and receipt are to be received and handled by sub-warehouse.</w:t>
      </w:r>
    </w:p>
    <w:p w:rsidR="00441213" w:rsidRPr="00441213" w:rsidRDefault="00441213" w:rsidP="00441213">
      <w:pPr>
        <w:adjustRightInd w:val="0"/>
        <w:snapToGrid w:val="0"/>
        <w:spacing w:before="200" w:line="288" w:lineRule="auto"/>
        <w:ind w:left="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With respect to the corn warehouse receipts of the non-northeast area sub-warehouses, when the owner chooses to pick up goods at the corresponding warehouse located at the northeast area, the specific provisions related to the payment settlement and invoicing shall be separately promulgated by the Exchange.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Exchange may adjust the charging standards of the foregoing fees according to the national policies and the market situations, which will be timely notified to the Members and the designated delivery warehouses by the Exchange.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Any items not covered in the provisions by the Exchange may be charged by the designated delivery warehouse by reference to the charging standards applicable to the relevant industry.</w:t>
      </w:r>
    </w:p>
    <w:p w:rsidR="00441213" w:rsidRPr="00441213" w:rsidRDefault="00441213" w:rsidP="00441213">
      <w:pPr>
        <w:adjustRightInd w:val="0"/>
        <w:snapToGrid w:val="0"/>
        <w:spacing w:before="200" w:line="288" w:lineRule="auto"/>
        <w:jc w:val="center"/>
        <w:rPr>
          <w:rFonts w:ascii="Times New Roman" w:eastAsia="仿宋_GB2312" w:hAnsi="Times New Roman" w:cs="Times New Roman"/>
          <w:b/>
          <w:color w:val="000000"/>
          <w:sz w:val="24"/>
          <w:szCs w:val="24"/>
        </w:rPr>
      </w:pPr>
      <w:r w:rsidRPr="00441213">
        <w:rPr>
          <w:rFonts w:ascii="Times New Roman" w:eastAsia="仿宋_GB2312" w:hAnsi="Times New Roman" w:cs="Times New Roman"/>
          <w:b/>
          <w:color w:val="000000"/>
          <w:sz w:val="24"/>
          <w:szCs w:val="24"/>
        </w:rPr>
        <w:t xml:space="preserve">Chapter </w:t>
      </w:r>
      <w:proofErr w:type="gramStart"/>
      <w:r w:rsidRPr="00441213">
        <w:rPr>
          <w:rFonts w:ascii="Times New Roman" w:eastAsia="仿宋_GB2312" w:hAnsi="Times New Roman" w:cs="Times New Roman"/>
          <w:b/>
          <w:color w:val="000000"/>
          <w:sz w:val="24"/>
          <w:szCs w:val="24"/>
        </w:rPr>
        <w:t>IX  Delivery</w:t>
      </w:r>
      <w:proofErr w:type="gramEnd"/>
      <w:r w:rsidRPr="00441213">
        <w:rPr>
          <w:rFonts w:ascii="Times New Roman" w:eastAsia="仿宋_GB2312" w:hAnsi="Times New Roman" w:cs="Times New Roman"/>
          <w:b/>
          <w:color w:val="000000"/>
          <w:sz w:val="24"/>
          <w:szCs w:val="24"/>
        </w:rPr>
        <w:t xml:space="preserve"> Default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Either of the following circumstances will constitute a delivery default:</w:t>
      </w:r>
    </w:p>
    <w:p w:rsidR="00441213" w:rsidRPr="00441213" w:rsidRDefault="00441213" w:rsidP="00441213">
      <w:pPr>
        <w:numPr>
          <w:ilvl w:val="4"/>
          <w:numId w:val="12"/>
        </w:numPr>
        <w:adjustRightInd w:val="0"/>
        <w:snapToGrid w:val="0"/>
        <w:spacing w:before="200" w:line="288" w:lineRule="auto"/>
        <w:ind w:left="1798" w:hanging="53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seller fails to fully deliver the standard warehouse receipt within the prescribed period; or</w:t>
      </w:r>
    </w:p>
    <w:p w:rsidR="00441213" w:rsidRPr="00441213" w:rsidRDefault="00441213" w:rsidP="00441213">
      <w:pPr>
        <w:numPr>
          <w:ilvl w:val="4"/>
          <w:numId w:val="12"/>
        </w:numPr>
        <w:adjustRightInd w:val="0"/>
        <w:snapToGrid w:val="0"/>
        <w:spacing w:before="200" w:line="288" w:lineRule="auto"/>
        <w:ind w:left="1798" w:hanging="539"/>
        <w:rPr>
          <w:rFonts w:ascii="Times New Roman" w:eastAsia="宋体" w:hAnsi="Times New Roman" w:cs="Times New Roman"/>
          <w:color w:val="000000"/>
          <w:sz w:val="24"/>
          <w:szCs w:val="24"/>
        </w:rPr>
      </w:pPr>
      <w:proofErr w:type="gramStart"/>
      <w:r w:rsidRPr="00441213">
        <w:rPr>
          <w:rFonts w:ascii="Times New Roman" w:eastAsia="宋体" w:hAnsi="Times New Roman" w:cs="Times New Roman"/>
          <w:color w:val="000000"/>
          <w:sz w:val="24"/>
          <w:szCs w:val="24"/>
        </w:rPr>
        <w:t>the</w:t>
      </w:r>
      <w:proofErr w:type="gramEnd"/>
      <w:r w:rsidRPr="00441213">
        <w:rPr>
          <w:rFonts w:ascii="Times New Roman" w:eastAsia="宋体" w:hAnsi="Times New Roman" w:cs="Times New Roman"/>
          <w:color w:val="000000"/>
          <w:sz w:val="24"/>
          <w:szCs w:val="24"/>
        </w:rPr>
        <w:t xml:space="preserve"> buyer fails to fully make the payments within the prescribed </w:t>
      </w:r>
      <w:r w:rsidRPr="00441213">
        <w:rPr>
          <w:rFonts w:ascii="Times New Roman" w:eastAsia="宋体" w:hAnsi="Times New Roman" w:cs="Times New Roman"/>
          <w:color w:val="000000"/>
          <w:sz w:val="24"/>
          <w:szCs w:val="24"/>
        </w:rPr>
        <w:lastRenderedPageBreak/>
        <w:t>period.</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With respect to the default of the Bill of Lading Delivery, the FOT Delivery or others, where the Exchange stipulates otherwise, such stipulation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The formula for quantity of the contracts of delivery default by the seller shall be:</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The quantity of the contracts of delivery default by the seller </w:t>
      </w:r>
      <w:r w:rsidRPr="00441213">
        <w:rPr>
          <w:rFonts w:ascii="Times New Roman" w:eastAsia="仿宋_GB2312" w:hAnsi="Times New Roman" w:cs="Times New Roman"/>
          <w:i/>
          <w:color w:val="000000"/>
          <w:sz w:val="24"/>
          <w:szCs w:val="24"/>
        </w:rPr>
        <w:t>(Lot)</w:t>
      </w:r>
      <w:r w:rsidRPr="00441213">
        <w:rPr>
          <w:rFonts w:ascii="Times New Roman" w:eastAsia="仿宋_GB2312" w:hAnsi="Times New Roman" w:cs="Times New Roman"/>
          <w:color w:val="000000"/>
          <w:sz w:val="24"/>
          <w:szCs w:val="24"/>
        </w:rPr>
        <w:t xml:space="preserve"> = the quantity of the standard warehouse receipt which should have been delivered </w:t>
      </w:r>
      <w:r w:rsidRPr="00441213">
        <w:rPr>
          <w:rFonts w:ascii="Times New Roman" w:eastAsia="仿宋_GB2312" w:hAnsi="Times New Roman" w:cs="Times New Roman"/>
          <w:i/>
          <w:color w:val="000000"/>
          <w:sz w:val="24"/>
          <w:szCs w:val="24"/>
        </w:rPr>
        <w:t>(Lot)</w:t>
      </w:r>
      <w:r w:rsidRPr="00441213">
        <w:rPr>
          <w:rFonts w:ascii="Times New Roman" w:eastAsia="仿宋_GB2312" w:hAnsi="Times New Roman" w:cs="Times New Roman"/>
          <w:color w:val="000000"/>
          <w:sz w:val="24"/>
          <w:szCs w:val="24"/>
        </w:rPr>
        <w:t xml:space="preserve"> - the quantity of the standard warehouse receipt which have been delivered </w:t>
      </w:r>
      <w:r w:rsidRPr="00441213">
        <w:rPr>
          <w:rFonts w:ascii="Times New Roman" w:eastAsia="仿宋_GB2312" w:hAnsi="Times New Roman" w:cs="Times New Roman"/>
          <w:i/>
          <w:color w:val="000000"/>
          <w:sz w:val="24"/>
          <w:szCs w:val="24"/>
        </w:rPr>
        <w:t>(Lot).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The quantity of the contracts of delivery default by the buyer shall be calculated as per the following formula:</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For the duty-paid standard warehouse receipt received by the buyer: the quantity of the contracts of delivery default by the buyer </w:t>
      </w:r>
      <w:r w:rsidRPr="00441213">
        <w:rPr>
          <w:rFonts w:ascii="Times New Roman" w:eastAsia="仿宋_GB2312" w:hAnsi="Times New Roman" w:cs="Times New Roman"/>
          <w:i/>
          <w:color w:val="000000"/>
          <w:sz w:val="24"/>
          <w:szCs w:val="24"/>
        </w:rPr>
        <w:t>(Lot)</w:t>
      </w:r>
      <w:r w:rsidRPr="00441213">
        <w:rPr>
          <w:rFonts w:ascii="Times New Roman" w:eastAsia="仿宋_GB2312" w:hAnsi="Times New Roman" w:cs="Times New Roman"/>
          <w:color w:val="000000"/>
          <w:sz w:val="24"/>
          <w:szCs w:val="24"/>
        </w:rPr>
        <w:t xml:space="preserve"> = [the payments which should have been paid (</w:t>
      </w:r>
      <w:r w:rsidRPr="00441213">
        <w:rPr>
          <w:rFonts w:ascii="Times New Roman" w:eastAsia="仿宋_GB2312" w:hAnsi="Times New Roman" w:cs="Times New Roman"/>
          <w:i/>
          <w:color w:val="000000"/>
          <w:sz w:val="24"/>
          <w:szCs w:val="24"/>
        </w:rPr>
        <w:t>CNY</w:t>
      </w:r>
      <w:r w:rsidRPr="00441213">
        <w:rPr>
          <w:rFonts w:ascii="Times New Roman" w:eastAsia="仿宋_GB2312" w:hAnsi="Times New Roman" w:cs="Times New Roman"/>
          <w:color w:val="000000"/>
          <w:sz w:val="24"/>
          <w:szCs w:val="24"/>
        </w:rPr>
        <w:t>) - the payments which have been paid (</w:t>
      </w:r>
      <w:r w:rsidRPr="00441213">
        <w:rPr>
          <w:rFonts w:ascii="Times New Roman" w:eastAsia="仿宋_GB2312" w:hAnsi="Times New Roman" w:cs="Times New Roman"/>
          <w:i/>
          <w:color w:val="000000"/>
          <w:sz w:val="24"/>
          <w:szCs w:val="24"/>
        </w:rPr>
        <w:t>CNY</w:t>
      </w:r>
      <w:r w:rsidRPr="00441213">
        <w:rPr>
          <w:rFonts w:ascii="Times New Roman" w:eastAsia="仿宋_GB2312" w:hAnsi="Times New Roman" w:cs="Times New Roman"/>
          <w:color w:val="000000"/>
          <w:sz w:val="24"/>
          <w:szCs w:val="24"/>
        </w:rPr>
        <w:t>)] ÷ [the delivery settlement price (</w:t>
      </w:r>
      <w:r w:rsidRPr="00441213">
        <w:rPr>
          <w:rFonts w:ascii="Times New Roman" w:eastAsia="仿宋_GB2312" w:hAnsi="Times New Roman" w:cs="Times New Roman"/>
          <w:i/>
          <w:color w:val="000000"/>
          <w:sz w:val="24"/>
          <w:szCs w:val="24"/>
        </w:rPr>
        <w:t>CNY/Ton</w:t>
      </w:r>
      <w:r w:rsidRPr="00441213">
        <w:rPr>
          <w:rFonts w:ascii="Times New Roman" w:eastAsia="仿宋_GB2312" w:hAnsi="Times New Roman" w:cs="Times New Roman"/>
          <w:color w:val="000000"/>
          <w:sz w:val="24"/>
          <w:szCs w:val="24"/>
        </w:rPr>
        <w:t>) × (1-20%) + discounts and/or premiums of non-benchmark delivery warehouse compared with benchmark delivery warehouse (</w:t>
      </w:r>
      <w:r w:rsidRPr="00441213">
        <w:rPr>
          <w:rFonts w:ascii="Times New Roman" w:eastAsia="仿宋_GB2312" w:hAnsi="Times New Roman" w:cs="Times New Roman"/>
          <w:i/>
          <w:iCs/>
          <w:color w:val="000000"/>
          <w:sz w:val="24"/>
          <w:szCs w:val="24"/>
        </w:rPr>
        <w:t>CNY/Ton</w:t>
      </w:r>
      <w:r w:rsidRPr="00441213">
        <w:rPr>
          <w:rFonts w:ascii="Times New Roman" w:eastAsia="仿宋_GB2312" w:hAnsi="Times New Roman" w:cs="Times New Roman"/>
          <w:color w:val="000000"/>
          <w:sz w:val="24"/>
          <w:szCs w:val="24"/>
        </w:rPr>
        <w:t>)] ÷ the trading unit (</w:t>
      </w:r>
      <w:r w:rsidRPr="00441213">
        <w:rPr>
          <w:rFonts w:ascii="Times New Roman" w:eastAsia="仿宋_GB2312" w:hAnsi="Times New Roman" w:cs="Times New Roman"/>
          <w:i/>
          <w:color w:val="000000"/>
          <w:sz w:val="24"/>
          <w:szCs w:val="24"/>
        </w:rPr>
        <w:t>Ton/Lot</w:t>
      </w:r>
      <w:r w:rsidRPr="00441213">
        <w:rPr>
          <w:rFonts w:ascii="Times New Roman" w:eastAsia="仿宋_GB2312" w:hAnsi="Times New Roman" w:cs="Times New Roman"/>
          <w:color w:val="000000"/>
          <w:sz w:val="24"/>
          <w:szCs w:val="24"/>
        </w:rPr>
        <w: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For the egg standard warehouse receipt received by the buyer: the quantity of the contracts of delivery default by the buyer </w:t>
      </w:r>
      <w:r w:rsidRPr="00441213">
        <w:rPr>
          <w:rFonts w:ascii="Times New Roman" w:eastAsia="仿宋_GB2312" w:hAnsi="Times New Roman" w:cs="Times New Roman"/>
          <w:i/>
          <w:color w:val="000000"/>
          <w:sz w:val="24"/>
          <w:szCs w:val="24"/>
        </w:rPr>
        <w:t>(Lot)</w:t>
      </w:r>
      <w:r w:rsidRPr="00441213">
        <w:rPr>
          <w:rFonts w:ascii="Times New Roman" w:eastAsia="仿宋_GB2312" w:hAnsi="Times New Roman" w:cs="Times New Roman"/>
          <w:color w:val="000000"/>
          <w:sz w:val="24"/>
          <w:szCs w:val="24"/>
        </w:rPr>
        <w:t xml:space="preserve"> = [the payments which should have been paid (</w:t>
      </w:r>
      <w:r w:rsidRPr="00441213">
        <w:rPr>
          <w:rFonts w:ascii="Times New Roman" w:eastAsia="仿宋_GB2312" w:hAnsi="Times New Roman" w:cs="Times New Roman"/>
          <w:i/>
          <w:color w:val="000000"/>
          <w:sz w:val="24"/>
          <w:szCs w:val="24"/>
        </w:rPr>
        <w:t>CNY</w:t>
      </w:r>
      <w:r w:rsidRPr="00441213">
        <w:rPr>
          <w:rFonts w:ascii="Times New Roman" w:eastAsia="仿宋_GB2312" w:hAnsi="Times New Roman" w:cs="Times New Roman"/>
          <w:color w:val="000000"/>
          <w:sz w:val="24"/>
          <w:szCs w:val="24"/>
        </w:rPr>
        <w:t>) - the payments which have been paid (</w:t>
      </w:r>
      <w:r w:rsidRPr="00441213">
        <w:rPr>
          <w:rFonts w:ascii="Times New Roman" w:eastAsia="仿宋_GB2312" w:hAnsi="Times New Roman" w:cs="Times New Roman"/>
          <w:i/>
          <w:color w:val="000000"/>
          <w:sz w:val="24"/>
          <w:szCs w:val="24"/>
        </w:rPr>
        <w:t>CNY</w:t>
      </w:r>
      <w:r w:rsidRPr="00441213">
        <w:rPr>
          <w:rFonts w:ascii="Times New Roman" w:eastAsia="仿宋_GB2312" w:hAnsi="Times New Roman" w:cs="Times New Roman"/>
          <w:color w:val="000000"/>
          <w:sz w:val="24"/>
          <w:szCs w:val="24"/>
        </w:rPr>
        <w:t>)] ÷ [the delivery settlement price (</w:t>
      </w:r>
      <w:r w:rsidRPr="00441213">
        <w:rPr>
          <w:rFonts w:ascii="Times New Roman" w:eastAsia="仿宋_GB2312" w:hAnsi="Times New Roman" w:cs="Times New Roman"/>
          <w:i/>
          <w:color w:val="000000"/>
          <w:sz w:val="24"/>
          <w:szCs w:val="24"/>
        </w:rPr>
        <w:t>CNY/500KG</w:t>
      </w:r>
      <w:r w:rsidRPr="00441213">
        <w:rPr>
          <w:rFonts w:ascii="Times New Roman" w:eastAsia="仿宋_GB2312" w:hAnsi="Times New Roman" w:cs="Times New Roman"/>
          <w:color w:val="000000"/>
          <w:sz w:val="24"/>
          <w:szCs w:val="24"/>
        </w:rPr>
        <w:t>) × (1-20%) + discounts and/or premiums of non-benchmark delivery warehouse compared with benchmark delivery warehouse (</w:t>
      </w:r>
      <w:r w:rsidRPr="00441213">
        <w:rPr>
          <w:rFonts w:ascii="Times New Roman" w:eastAsia="仿宋_GB2312" w:hAnsi="Times New Roman" w:cs="Times New Roman"/>
          <w:i/>
          <w:iCs/>
          <w:color w:val="000000"/>
          <w:sz w:val="24"/>
          <w:szCs w:val="24"/>
        </w:rPr>
        <w:t>CNY/</w:t>
      </w:r>
      <w:r w:rsidRPr="00441213">
        <w:rPr>
          <w:rFonts w:ascii="Times New Roman" w:eastAsia="仿宋_GB2312" w:hAnsi="Times New Roman" w:cs="Times New Roman"/>
          <w:i/>
          <w:color w:val="000000"/>
          <w:sz w:val="24"/>
          <w:szCs w:val="24"/>
        </w:rPr>
        <w:t>500KG</w:t>
      </w:r>
      <w:r w:rsidRPr="00441213">
        <w:rPr>
          <w:rFonts w:ascii="Times New Roman" w:eastAsia="仿宋_GB2312" w:hAnsi="Times New Roman" w:cs="Times New Roman"/>
          <w:color w:val="000000"/>
          <w:sz w:val="24"/>
          <w:szCs w:val="24"/>
        </w:rPr>
        <w:t>) + the packages price stipulated by the Exchange (</w:t>
      </w:r>
      <w:r w:rsidRPr="00441213">
        <w:rPr>
          <w:rFonts w:ascii="Times New Roman" w:eastAsia="仿宋_GB2312" w:hAnsi="Times New Roman" w:cs="Times New Roman"/>
          <w:i/>
          <w:iCs/>
          <w:color w:val="000000"/>
          <w:sz w:val="24"/>
          <w:szCs w:val="24"/>
        </w:rPr>
        <w:t>CNY/</w:t>
      </w:r>
      <w:r w:rsidRPr="00441213">
        <w:rPr>
          <w:rFonts w:ascii="Times New Roman" w:eastAsia="仿宋_GB2312" w:hAnsi="Times New Roman" w:cs="Times New Roman"/>
          <w:i/>
          <w:color w:val="000000"/>
          <w:sz w:val="24"/>
          <w:szCs w:val="24"/>
        </w:rPr>
        <w:t>500KG</w:t>
      </w:r>
      <w:r w:rsidRPr="00441213">
        <w:rPr>
          <w:rFonts w:ascii="Times New Roman" w:eastAsia="仿宋_GB2312" w:hAnsi="Times New Roman" w:cs="Times New Roman"/>
          <w:color w:val="000000"/>
          <w:sz w:val="24"/>
          <w:szCs w:val="24"/>
        </w:rPr>
        <w:t>)] ÷ 2 ÷ the trading unit (</w:t>
      </w:r>
      <w:r w:rsidRPr="00441213">
        <w:rPr>
          <w:rFonts w:ascii="Times New Roman" w:eastAsia="仿宋_GB2312" w:hAnsi="Times New Roman" w:cs="Times New Roman"/>
          <w:i/>
          <w:color w:val="000000"/>
          <w:sz w:val="24"/>
          <w:szCs w:val="24"/>
        </w:rPr>
        <w:t>Ton/Lot</w:t>
      </w:r>
      <w:r w:rsidRPr="00441213">
        <w:rPr>
          <w:rFonts w:ascii="Times New Roman" w:eastAsia="仿宋_GB2312" w:hAnsi="Times New Roman" w:cs="Times New Roman"/>
          <w:color w:val="000000"/>
          <w:sz w:val="24"/>
          <w:szCs w:val="24"/>
        </w:rPr>
        <w: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For the bonded benchmark delivery warehouse received by the buyer: the quantity of the contracts of delivery default by the buyer </w:t>
      </w:r>
      <w:r w:rsidRPr="00441213">
        <w:rPr>
          <w:rFonts w:ascii="Times New Roman" w:eastAsia="仿宋_GB2312" w:hAnsi="Times New Roman" w:cs="Times New Roman"/>
          <w:i/>
          <w:color w:val="000000"/>
          <w:sz w:val="24"/>
          <w:szCs w:val="24"/>
        </w:rPr>
        <w:t>(Lot)</w:t>
      </w:r>
      <w:r w:rsidRPr="00441213">
        <w:rPr>
          <w:rFonts w:ascii="Times New Roman" w:eastAsia="仿宋_GB2312" w:hAnsi="Times New Roman" w:cs="Times New Roman"/>
          <w:color w:val="000000"/>
          <w:sz w:val="24"/>
          <w:szCs w:val="24"/>
        </w:rPr>
        <w:t>=[ the bonded payments which should have been paid (</w:t>
      </w:r>
      <w:r w:rsidRPr="00441213">
        <w:rPr>
          <w:rFonts w:ascii="Times New Roman" w:eastAsia="仿宋_GB2312" w:hAnsi="Times New Roman" w:cs="Times New Roman"/>
          <w:i/>
          <w:color w:val="000000"/>
          <w:sz w:val="24"/>
          <w:szCs w:val="24"/>
        </w:rPr>
        <w:t>CNY</w:t>
      </w:r>
      <w:r w:rsidRPr="00441213">
        <w:rPr>
          <w:rFonts w:ascii="Times New Roman" w:eastAsia="仿宋_GB2312" w:hAnsi="Times New Roman" w:cs="Times New Roman"/>
          <w:color w:val="000000"/>
          <w:sz w:val="24"/>
          <w:szCs w:val="24"/>
        </w:rPr>
        <w:t>) - the payments which have been paid (</w:t>
      </w:r>
      <w:r w:rsidRPr="00441213">
        <w:rPr>
          <w:rFonts w:ascii="Times New Roman" w:eastAsia="仿宋_GB2312" w:hAnsi="Times New Roman" w:cs="Times New Roman"/>
          <w:i/>
          <w:color w:val="000000"/>
          <w:sz w:val="24"/>
          <w:szCs w:val="24"/>
        </w:rPr>
        <w:t>CNY</w:t>
      </w:r>
      <w:r w:rsidRPr="00441213">
        <w:rPr>
          <w:rFonts w:ascii="Times New Roman" w:eastAsia="仿宋_GB2312" w:hAnsi="Times New Roman" w:cs="Times New Roman"/>
          <w:color w:val="000000"/>
          <w:sz w:val="24"/>
          <w:szCs w:val="24"/>
        </w:rPr>
        <w:t>)] ÷ [the Bonded Delivery settlement price (</w:t>
      </w:r>
      <w:r w:rsidRPr="00441213">
        <w:rPr>
          <w:rFonts w:ascii="Times New Roman" w:eastAsia="仿宋_GB2312" w:hAnsi="Times New Roman" w:cs="Times New Roman"/>
          <w:i/>
          <w:color w:val="000000"/>
          <w:sz w:val="24"/>
          <w:szCs w:val="24"/>
        </w:rPr>
        <w:t>CNY/Ton</w:t>
      </w:r>
      <w:r w:rsidRPr="00441213">
        <w:rPr>
          <w:rFonts w:ascii="Times New Roman" w:eastAsia="仿宋_GB2312" w:hAnsi="Times New Roman" w:cs="Times New Roman"/>
          <w:color w:val="000000"/>
          <w:sz w:val="24"/>
          <w:szCs w:val="24"/>
        </w:rPr>
        <w:t xml:space="preserve">) </w:t>
      </w:r>
      <w:r w:rsidRPr="00441213">
        <w:rPr>
          <w:rFonts w:ascii="Times New Roman" w:eastAsia="仿宋_GB2312" w:hAnsi="Times New Roman" w:cs="Times New Roman"/>
          <w:color w:val="000000"/>
          <w:kern w:val="0"/>
          <w:sz w:val="24"/>
          <w:szCs w:val="24"/>
        </w:rPr>
        <w:t>×</w:t>
      </w:r>
      <w:r w:rsidRPr="00441213">
        <w:rPr>
          <w:rFonts w:ascii="Times New Roman" w:eastAsia="仿宋_GB2312" w:hAnsi="Times New Roman" w:cs="Times New Roman"/>
          <w:color w:val="000000"/>
          <w:sz w:val="24"/>
          <w:szCs w:val="24"/>
        </w:rPr>
        <w:t>(1-20%)+ the bonded discounts and/or premiums of non-benchmark delivery warehouse compared with benchmark delivery warehouse (</w:t>
      </w:r>
      <w:r w:rsidRPr="00441213">
        <w:rPr>
          <w:rFonts w:ascii="Times New Roman" w:eastAsia="仿宋_GB2312" w:hAnsi="Times New Roman" w:cs="Times New Roman"/>
          <w:i/>
          <w:iCs/>
          <w:color w:val="000000"/>
          <w:sz w:val="24"/>
          <w:szCs w:val="24"/>
        </w:rPr>
        <w:t>CNY/Ton</w:t>
      </w:r>
      <w:r w:rsidRPr="00441213">
        <w:rPr>
          <w:rFonts w:ascii="Times New Roman" w:eastAsia="仿宋_GB2312" w:hAnsi="Times New Roman" w:cs="Times New Roman"/>
          <w:color w:val="000000"/>
          <w:sz w:val="24"/>
          <w:szCs w:val="24"/>
        </w:rPr>
        <w:t>)/(1 + the import VAT rate)/(1 + the import duty rate)] ÷ the trading unit (</w:t>
      </w:r>
      <w:r w:rsidRPr="00441213">
        <w:rPr>
          <w:rFonts w:ascii="Times New Roman" w:eastAsia="仿宋_GB2312" w:hAnsi="Times New Roman" w:cs="Times New Roman"/>
          <w:i/>
          <w:color w:val="000000"/>
          <w:sz w:val="24"/>
          <w:szCs w:val="24"/>
        </w:rPr>
        <w:t>Ton/Lot</w:t>
      </w:r>
      <w:r w:rsidRPr="00441213">
        <w:rPr>
          <w:rFonts w:ascii="Times New Roman" w:eastAsia="仿宋_GB2312" w:hAnsi="Times New Roman" w:cs="Times New Roman"/>
          <w:color w:val="000000"/>
          <w:sz w:val="24"/>
          <w:szCs w:val="24"/>
        </w:rPr>
        <w:t>).</w:t>
      </w:r>
    </w:p>
    <w:p w:rsidR="00441213" w:rsidRPr="00441213" w:rsidRDefault="00441213" w:rsidP="00441213">
      <w:pPr>
        <w:adjustRightInd w:val="0"/>
        <w:snapToGrid w:val="0"/>
        <w:spacing w:before="200" w:line="288" w:lineRule="auto"/>
        <w:ind w:left="1260" w:firstLine="16"/>
        <w:rPr>
          <w:rFonts w:ascii="Times New Roman" w:eastAsia="仿宋_GB2312" w:hAnsi="Times New Roman" w:cs="Times New Roman"/>
          <w:color w:val="000000"/>
          <w:sz w:val="24"/>
          <w:szCs w:val="24"/>
        </w:rPr>
      </w:pPr>
      <w:r w:rsidRPr="00441213">
        <w:rPr>
          <w:rFonts w:ascii="Times New Roman" w:eastAsia="仿宋_GB2312" w:hAnsi="Times New Roman" w:cs="Times New Roman"/>
          <w:color w:val="000000"/>
          <w:sz w:val="24"/>
          <w:szCs w:val="24"/>
        </w:rPr>
        <w:t xml:space="preserve">For the bonded benchmark delivery warehouse of iron ore received by the buyer: the quantity of the contracts of delivery default by the buyer </w:t>
      </w:r>
      <w:r w:rsidRPr="00441213">
        <w:rPr>
          <w:rFonts w:ascii="Times New Roman" w:eastAsia="仿宋_GB2312" w:hAnsi="Times New Roman" w:cs="Times New Roman"/>
          <w:i/>
          <w:color w:val="000000"/>
          <w:sz w:val="24"/>
          <w:szCs w:val="24"/>
        </w:rPr>
        <w:t xml:space="preserve">(Lot) </w:t>
      </w:r>
      <w:r w:rsidRPr="00441213">
        <w:rPr>
          <w:rFonts w:ascii="Times New Roman" w:eastAsia="仿宋_GB2312" w:hAnsi="Times New Roman" w:cs="Times New Roman"/>
          <w:color w:val="000000"/>
          <w:sz w:val="24"/>
          <w:szCs w:val="24"/>
        </w:rPr>
        <w:lastRenderedPageBreak/>
        <w:t>= [the bonded payments which should have been paid (</w:t>
      </w:r>
      <w:r w:rsidRPr="00441213">
        <w:rPr>
          <w:rFonts w:ascii="Times New Roman" w:eastAsia="仿宋_GB2312" w:hAnsi="Times New Roman" w:cs="Times New Roman"/>
          <w:i/>
          <w:color w:val="000000"/>
          <w:sz w:val="24"/>
          <w:szCs w:val="24"/>
        </w:rPr>
        <w:t>CNY</w:t>
      </w:r>
      <w:r w:rsidRPr="00441213">
        <w:rPr>
          <w:rFonts w:ascii="Times New Roman" w:eastAsia="仿宋_GB2312" w:hAnsi="Times New Roman" w:cs="Times New Roman"/>
          <w:color w:val="000000"/>
          <w:sz w:val="24"/>
          <w:szCs w:val="24"/>
        </w:rPr>
        <w:t>) - the payments which have been paid (</w:t>
      </w:r>
      <w:r w:rsidRPr="00441213">
        <w:rPr>
          <w:rFonts w:ascii="Times New Roman" w:eastAsia="仿宋_GB2312" w:hAnsi="Times New Roman" w:cs="Times New Roman"/>
          <w:i/>
          <w:color w:val="000000"/>
          <w:sz w:val="24"/>
          <w:szCs w:val="24"/>
        </w:rPr>
        <w:t>CNY</w:t>
      </w:r>
      <w:r w:rsidRPr="00441213">
        <w:rPr>
          <w:rFonts w:ascii="Times New Roman" w:eastAsia="仿宋_GB2312" w:hAnsi="Times New Roman" w:cs="Times New Roman"/>
          <w:color w:val="000000"/>
          <w:sz w:val="24"/>
          <w:szCs w:val="24"/>
        </w:rPr>
        <w:t>)] ÷ [the Bonded Delivery settlement price (</w:t>
      </w:r>
      <w:r w:rsidRPr="00441213">
        <w:rPr>
          <w:rFonts w:ascii="Times New Roman" w:eastAsia="仿宋_GB2312" w:hAnsi="Times New Roman" w:cs="Times New Roman"/>
          <w:i/>
          <w:color w:val="000000"/>
          <w:sz w:val="24"/>
          <w:szCs w:val="24"/>
        </w:rPr>
        <w:t>CNY/Ton</w:t>
      </w:r>
      <w:r w:rsidRPr="00441213">
        <w:rPr>
          <w:rFonts w:ascii="Times New Roman" w:eastAsia="仿宋_GB2312" w:hAnsi="Times New Roman" w:cs="Times New Roman"/>
          <w:color w:val="000000"/>
          <w:sz w:val="24"/>
          <w:szCs w:val="24"/>
        </w:rPr>
        <w:t>) × (1-20%) + the bonded premiums/discounts (</w:t>
      </w:r>
      <w:r w:rsidRPr="00441213">
        <w:rPr>
          <w:rFonts w:ascii="Times New Roman" w:eastAsia="仿宋_GB2312" w:hAnsi="Times New Roman" w:cs="Times New Roman"/>
          <w:i/>
          <w:color w:val="000000"/>
          <w:sz w:val="24"/>
          <w:szCs w:val="24"/>
        </w:rPr>
        <w:t>CNY/Ton</w:t>
      </w:r>
      <w:r w:rsidRPr="00441213">
        <w:rPr>
          <w:rFonts w:ascii="Times New Roman" w:eastAsia="仿宋_GB2312" w:hAnsi="Times New Roman" w:cs="Times New Roman"/>
          <w:color w:val="000000"/>
          <w:sz w:val="24"/>
          <w:szCs w:val="24"/>
        </w:rPr>
        <w:t>)] ÷ the trading unit (</w:t>
      </w:r>
      <w:r w:rsidRPr="00441213">
        <w:rPr>
          <w:rFonts w:ascii="Times New Roman" w:eastAsia="仿宋_GB2312" w:hAnsi="Times New Roman" w:cs="Times New Roman"/>
          <w:i/>
          <w:color w:val="000000"/>
          <w:sz w:val="24"/>
          <w:szCs w:val="24"/>
        </w:rPr>
        <w:t>Ton/Lot</w:t>
      </w:r>
      <w:r w:rsidRPr="00441213">
        <w:rPr>
          <w:rFonts w:ascii="Times New Roman" w:eastAsia="仿宋_GB2312" w:hAnsi="Times New Roman" w:cs="Times New Roman"/>
          <w:color w:val="000000"/>
          <w:sz w:val="24"/>
          <w:szCs w:val="24"/>
        </w:rPr>
        <w: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Any occurrence of a delivery default event shall be notified by the Exchange to the defaulting party and the non-defaulting party after settlement on the contract's last delivery day (the handover day of the Rolling Delivery). The default notice shall be sent by the Member service system together with the settlement data of the then-current day; and sending thereof shall be deemed to be completed upon sending by the Member service system.</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In case a delivery default is committed, twenty percent (20%) of the contract value of the default portions shall be paid as the liquidated damages by the defaulting party to the non-defaulting party, and the delivery shall terminate between the buyer and the seller.</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In case of any termination of the delivery as provided herein, the Exchange's guarantee liability shall terminate.</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In case both the buyer and the seller are in default, the Exchange shall terminate the delivery and impose a fine of five percent (5%) of the contract value of the portions in default respectively against the buyer and the seller.</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In case partial delivery default occurs to a Member, the standard warehouse receipt, or payments, received by the default Member may be used to handle the default.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In case a Member intentionally commits a default during the physical delivery, measures shall be taken according to Article 27 of the </w:t>
      </w:r>
      <w:r w:rsidRPr="00441213">
        <w:rPr>
          <w:rFonts w:ascii="Times New Roman" w:eastAsia="宋体" w:hAnsi="Times New Roman" w:cs="Times New Roman"/>
          <w:i/>
          <w:color w:val="000000"/>
          <w:sz w:val="24"/>
          <w:szCs w:val="24"/>
        </w:rPr>
        <w:t>Measures against Rule Violations of Dalian Commodity Exchange</w:t>
      </w:r>
      <w:r w:rsidRPr="00441213">
        <w:rPr>
          <w:rFonts w:ascii="Times New Roman" w:eastAsia="宋体" w:hAnsi="Times New Roman" w:cs="Times New Roman"/>
          <w:color w:val="000000"/>
          <w:sz w:val="24"/>
          <w:szCs w:val="24"/>
        </w:rPr>
        <w:t>.</w:t>
      </w:r>
    </w:p>
    <w:p w:rsidR="00441213" w:rsidRPr="00441213" w:rsidRDefault="00441213" w:rsidP="00441213">
      <w:pPr>
        <w:adjustRightInd w:val="0"/>
        <w:snapToGrid w:val="0"/>
        <w:spacing w:before="200" w:line="288" w:lineRule="auto"/>
        <w:jc w:val="center"/>
        <w:rPr>
          <w:rFonts w:ascii="Times New Roman" w:eastAsia="仿宋_GB2312" w:hAnsi="Times New Roman" w:cs="Times New Roman"/>
          <w:b/>
          <w:color w:val="000000"/>
          <w:sz w:val="24"/>
          <w:szCs w:val="24"/>
        </w:rPr>
      </w:pPr>
      <w:r w:rsidRPr="00441213">
        <w:rPr>
          <w:rFonts w:ascii="Times New Roman" w:eastAsia="仿宋_GB2312" w:hAnsi="Times New Roman" w:cs="Times New Roman"/>
          <w:b/>
          <w:color w:val="000000"/>
          <w:sz w:val="24"/>
          <w:szCs w:val="24"/>
        </w:rPr>
        <w:t xml:space="preserve">Chapter </w:t>
      </w:r>
      <w:proofErr w:type="gramStart"/>
      <w:r w:rsidRPr="00441213">
        <w:rPr>
          <w:rFonts w:ascii="Times New Roman" w:eastAsia="仿宋_GB2312" w:hAnsi="Times New Roman" w:cs="Times New Roman"/>
          <w:b/>
          <w:color w:val="000000"/>
          <w:sz w:val="24"/>
          <w:szCs w:val="24"/>
        </w:rPr>
        <w:t>X  Supplementary</w:t>
      </w:r>
      <w:proofErr w:type="gramEnd"/>
      <w:r w:rsidRPr="00441213">
        <w:rPr>
          <w:rFonts w:ascii="Times New Roman" w:eastAsia="仿宋_GB2312" w:hAnsi="Times New Roman" w:cs="Times New Roman"/>
          <w:b/>
          <w:color w:val="000000"/>
          <w:sz w:val="24"/>
          <w:szCs w:val="24"/>
        </w:rPr>
        <w:t xml:space="preserve"> Provisions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No business with respect to delivery and standard warehouse receipts, non-standard warehouse receipts or Bills of Lading will be handled by the Exchange during the after-hours trading sessions.</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 xml:space="preserve">Any violation of the Measures shall be punished by the Exchange pursuant to the applicable provisions of the </w:t>
      </w:r>
      <w:r w:rsidRPr="00441213">
        <w:rPr>
          <w:rFonts w:ascii="Times New Roman" w:eastAsia="宋体" w:hAnsi="Times New Roman" w:cs="Times New Roman"/>
          <w:i/>
          <w:color w:val="000000"/>
          <w:sz w:val="24"/>
          <w:szCs w:val="24"/>
        </w:rPr>
        <w:t>Measures against Rule Violations of Dalian Commodity Exchange</w:t>
      </w:r>
      <w:r w:rsidRPr="00441213">
        <w:rPr>
          <w:rFonts w:ascii="Times New Roman" w:eastAsia="宋体" w:hAnsi="Times New Roman" w:cs="Times New Roman"/>
          <w:color w:val="000000"/>
          <w:sz w:val="24"/>
          <w:szCs w:val="24"/>
        </w:rPr>
        <w:t>.</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t>Where there are special provisions in the detailed rules for the specific futures products, such provision shall prevail.</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sz w:val="24"/>
          <w:szCs w:val="24"/>
        </w:rPr>
        <w:lastRenderedPageBreak/>
        <w:t xml:space="preserve">The Exchange reserves the right to interpret the Measures. </w:t>
      </w:r>
    </w:p>
    <w:p w:rsidR="00441213" w:rsidRPr="00441213" w:rsidRDefault="00441213" w:rsidP="00441213">
      <w:pPr>
        <w:numPr>
          <w:ilvl w:val="0"/>
          <w:numId w:val="13"/>
        </w:numPr>
        <w:adjustRightInd w:val="0"/>
        <w:snapToGrid w:val="0"/>
        <w:spacing w:before="200" w:line="288" w:lineRule="auto"/>
        <w:ind w:left="1259" w:hanging="1259"/>
        <w:rPr>
          <w:rFonts w:ascii="Times New Roman" w:eastAsia="宋体" w:hAnsi="Times New Roman" w:cs="Times New Roman"/>
          <w:color w:val="000000"/>
          <w:sz w:val="24"/>
          <w:szCs w:val="24"/>
        </w:rPr>
      </w:pPr>
      <w:r w:rsidRPr="00441213">
        <w:rPr>
          <w:rFonts w:ascii="Times New Roman" w:eastAsia="宋体" w:hAnsi="Times New Roman" w:cs="Times New Roman"/>
          <w:color w:val="000000"/>
          <w:kern w:val="0"/>
          <w:sz w:val="24"/>
          <w:szCs w:val="24"/>
        </w:rPr>
        <w:t>The Measures shall enter into force as of the date of its promulgation.</w:t>
      </w:r>
    </w:p>
    <w:p w:rsidR="00441213" w:rsidRPr="00441213" w:rsidRDefault="00441213" w:rsidP="00441213">
      <w:pPr>
        <w:adjustRightInd w:val="0"/>
        <w:snapToGrid w:val="0"/>
        <w:spacing w:before="200" w:line="288" w:lineRule="auto"/>
        <w:rPr>
          <w:rFonts w:ascii="Times New Roman" w:eastAsia="仿宋_GB2312" w:hAnsi="Times New Roman" w:cs="Times New Roman"/>
          <w:color w:val="000000"/>
          <w:sz w:val="24"/>
          <w:szCs w:val="24"/>
        </w:rPr>
      </w:pPr>
    </w:p>
    <w:p w:rsidR="0096705E" w:rsidRPr="00441213" w:rsidRDefault="00441213" w:rsidP="00441213">
      <w:pPr>
        <w:rPr>
          <w:rFonts w:ascii="Times New Roman" w:eastAsia="宋体" w:hAnsi="Times New Roman" w:cs="Times New Roman"/>
          <w:i/>
          <w:kern w:val="0"/>
          <w:sz w:val="24"/>
          <w:szCs w:val="24"/>
        </w:rPr>
      </w:pPr>
      <w:bookmarkStart w:id="20" w:name="_GoBack"/>
      <w:r w:rsidRPr="00441213">
        <w:rPr>
          <w:rFonts w:ascii="Times New Roman" w:eastAsia="宋体" w:hAnsi="Times New Roman" w:cs="Times New Roman"/>
          <w:i/>
          <w:kern w:val="0"/>
          <w:sz w:val="24"/>
          <w:szCs w:val="24"/>
        </w:rPr>
        <w:t>Disclaimer: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bookmarkEnd w:id="20"/>
    </w:p>
    <w:sectPr w:rsidR="0096705E" w:rsidRPr="004412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5A4" w:rsidRDefault="004265A4" w:rsidP="004265A4">
      <w:r>
        <w:separator/>
      </w:r>
    </w:p>
  </w:endnote>
  <w:endnote w:type="continuationSeparator" w:id="0">
    <w:p w:rsidR="004265A4" w:rsidRDefault="004265A4" w:rsidP="0042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213" w:rsidRPr="00CC572D" w:rsidRDefault="00441213" w:rsidP="00947BEE">
    <w:pPr>
      <w:pStyle w:val="a5"/>
      <w:jc w:val="center"/>
      <w:rPr>
        <w:sz w:val="24"/>
        <w:szCs w:val="24"/>
      </w:rPr>
    </w:pPr>
    <w:r>
      <w:rPr>
        <w:rFonts w:hint="eastAsia"/>
      </w:rPr>
      <w:t>-</w:t>
    </w:r>
    <w:r>
      <w:t xml:space="preserve"> </w:t>
    </w:r>
    <w:r w:rsidRPr="00CC572D">
      <w:rPr>
        <w:sz w:val="24"/>
        <w:szCs w:val="24"/>
      </w:rPr>
      <w:fldChar w:fldCharType="begin"/>
    </w:r>
    <w:r w:rsidRPr="00CC572D">
      <w:rPr>
        <w:sz w:val="24"/>
        <w:szCs w:val="24"/>
      </w:rPr>
      <w:instrText>PAGE   \* MERGEFORMAT</w:instrText>
    </w:r>
    <w:r w:rsidRPr="00CC572D">
      <w:rPr>
        <w:sz w:val="24"/>
        <w:szCs w:val="24"/>
      </w:rPr>
      <w:fldChar w:fldCharType="separate"/>
    </w:r>
    <w:r w:rsidRPr="00441213">
      <w:rPr>
        <w:noProof/>
        <w:sz w:val="24"/>
        <w:szCs w:val="24"/>
        <w:lang w:val="zh-CN"/>
      </w:rPr>
      <w:t>3</w:t>
    </w:r>
    <w:r w:rsidRPr="00CC572D">
      <w:rPr>
        <w:sz w:val="24"/>
        <w:szCs w:val="24"/>
      </w:rPr>
      <w:fldChar w:fldCharType="end"/>
    </w:r>
    <w:r>
      <w:rPr>
        <w:sz w:val="24"/>
        <w:szCs w:val="24"/>
      </w:rPr>
      <w:t xml:space="preserve"> </w:t>
    </w:r>
    <w:r>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5A4" w:rsidRPr="00CC572D" w:rsidRDefault="004265A4" w:rsidP="00947BEE">
    <w:pPr>
      <w:pStyle w:val="a5"/>
      <w:jc w:val="center"/>
      <w:rPr>
        <w:sz w:val="24"/>
        <w:szCs w:val="24"/>
      </w:rPr>
    </w:pPr>
    <w:r>
      <w:rPr>
        <w:rFonts w:hint="eastAsia"/>
      </w:rPr>
      <w:t>-</w:t>
    </w:r>
    <w:r>
      <w:t xml:space="preserve"> </w:t>
    </w:r>
    <w:r w:rsidRPr="00CC572D">
      <w:rPr>
        <w:sz w:val="24"/>
        <w:szCs w:val="24"/>
      </w:rPr>
      <w:fldChar w:fldCharType="begin"/>
    </w:r>
    <w:r w:rsidRPr="00CC572D">
      <w:rPr>
        <w:sz w:val="24"/>
        <w:szCs w:val="24"/>
      </w:rPr>
      <w:instrText>PAGE   \* MERGEFORMAT</w:instrText>
    </w:r>
    <w:r w:rsidRPr="00CC572D">
      <w:rPr>
        <w:sz w:val="24"/>
        <w:szCs w:val="24"/>
      </w:rPr>
      <w:fldChar w:fldCharType="separate"/>
    </w:r>
    <w:r w:rsidR="00441213" w:rsidRPr="00441213">
      <w:rPr>
        <w:noProof/>
        <w:sz w:val="24"/>
        <w:szCs w:val="24"/>
        <w:lang w:val="zh-CN"/>
      </w:rPr>
      <w:t>33</w:t>
    </w:r>
    <w:r w:rsidRPr="00CC572D">
      <w:rPr>
        <w:sz w:val="24"/>
        <w:szCs w:val="24"/>
      </w:rPr>
      <w:fldChar w:fldCharType="end"/>
    </w:r>
    <w:r>
      <w:rPr>
        <w:sz w:val="24"/>
        <w:szCs w:val="24"/>
      </w:rPr>
      <w:t xml:space="preserve"> </w:t>
    </w:r>
    <w:r>
      <w:rPr>
        <w:rFonts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5A4" w:rsidRDefault="004265A4" w:rsidP="004265A4">
      <w:r>
        <w:separator/>
      </w:r>
    </w:p>
  </w:footnote>
  <w:footnote w:type="continuationSeparator" w:id="0">
    <w:p w:rsidR="004265A4" w:rsidRDefault="004265A4" w:rsidP="0042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06CB"/>
    <w:multiLevelType w:val="multilevel"/>
    <w:tmpl w:val="4948E796"/>
    <w:lvl w:ilvl="0">
      <w:start w:val="56"/>
      <w:numFmt w:val="decimal"/>
      <w:lvlText w:val="Article %1"/>
      <w:lvlJc w:val="left"/>
      <w:pPr>
        <w:ind w:left="420" w:hanging="420"/>
      </w:pPr>
      <w:rPr>
        <w:rFonts w:ascii="Times New Roman" w:hAnsi="Times New Roman" w:hint="default"/>
        <w:b/>
        <w:i w:val="0"/>
        <w:sz w:val="24"/>
      </w:rPr>
    </w:lvl>
    <w:lvl w:ilvl="1">
      <w:start w:val="1"/>
      <w:numFmt w:val="decimal"/>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980" w:hanging="720"/>
      </w:pPr>
      <w:rPr>
        <w:rFonts w:ascii="Times New Roman" w:hAnsi="Times New Roman" w:hint="default"/>
        <w:b w:val="0"/>
        <w:i w:val="0"/>
        <w:sz w:val="24"/>
      </w:rPr>
    </w:lvl>
    <w:lvl w:ilvl="4">
      <w:start w:val="1"/>
      <w:numFmt w:val="lowerRoman"/>
      <w:lvlText w:val="(%5)"/>
      <w:lvlJc w:val="left"/>
      <w:pPr>
        <w:ind w:left="2400" w:hanging="720"/>
      </w:pPr>
      <w:rPr>
        <w:rFonts w:ascii="Times New Roman" w:hAnsi="Times New Roman" w:hint="default"/>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81213AB"/>
    <w:multiLevelType w:val="multilevel"/>
    <w:tmpl w:val="181213AB"/>
    <w:lvl w:ilvl="0">
      <w:start w:val="1"/>
      <w:numFmt w:val="decimal"/>
      <w:lvlText w:val="(%1)"/>
      <w:lvlJc w:val="left"/>
      <w:pPr>
        <w:ind w:left="1696" w:hanging="420"/>
      </w:pPr>
      <w:rPr>
        <w:rFonts w:ascii="Times New Roman" w:hAnsi="Times New Roman" w:hint="default"/>
        <w:b w:val="0"/>
        <w:i w:val="0"/>
        <w:sz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decimal"/>
      <w:lvlText w:val="(%5)"/>
      <w:lvlJc w:val="left"/>
      <w:pPr>
        <w:ind w:left="3376" w:hanging="420"/>
      </w:pPr>
      <w:rPr>
        <w:rFonts w:ascii="Times New Roman" w:hAnsi="Times New Roman" w:hint="default"/>
        <w:b w:val="0"/>
        <w:i w:val="0"/>
        <w:sz w:val="24"/>
      </w:r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 w15:restartNumberingAfterBreak="0">
    <w:nsid w:val="1AC77D91"/>
    <w:multiLevelType w:val="multilevel"/>
    <w:tmpl w:val="351AAF46"/>
    <w:lvl w:ilvl="0">
      <w:start w:val="10"/>
      <w:numFmt w:val="decimal"/>
      <w:lvlText w:val="Article %1"/>
      <w:lvlJc w:val="left"/>
      <w:pPr>
        <w:ind w:left="420" w:hanging="420"/>
      </w:pPr>
      <w:rPr>
        <w:rFonts w:ascii="Times New Roman" w:hAnsi="Times New Roman" w:hint="default"/>
        <w:b/>
        <w:i w:val="0"/>
        <w:sz w:val="24"/>
      </w:rPr>
    </w:lvl>
    <w:lvl w:ilvl="1">
      <w:start w:val="1"/>
      <w:numFmt w:val="decimal"/>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980" w:hanging="720"/>
      </w:pPr>
      <w:rPr>
        <w:rFonts w:ascii="Times New Roman" w:hAnsi="Times New Roman" w:hint="default"/>
        <w:b w:val="0"/>
        <w:i w:val="0"/>
        <w:sz w:val="24"/>
      </w:rPr>
    </w:lvl>
    <w:lvl w:ilvl="4">
      <w:start w:val="1"/>
      <w:numFmt w:val="lowerRoman"/>
      <w:lvlText w:val="(%5)"/>
      <w:lvlJc w:val="left"/>
      <w:pPr>
        <w:ind w:left="2400" w:hanging="720"/>
      </w:pPr>
      <w:rPr>
        <w:rFonts w:ascii="Times New Roman" w:hAnsi="Times New Roman" w:hint="default"/>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1DBF5C6E"/>
    <w:multiLevelType w:val="multilevel"/>
    <w:tmpl w:val="1DBF5C6E"/>
    <w:lvl w:ilvl="0">
      <w:start w:val="1"/>
      <w:numFmt w:val="decimal"/>
      <w:lvlText w:val="(%1)"/>
      <w:lvlJc w:val="left"/>
      <w:pPr>
        <w:ind w:left="1797" w:hanging="538"/>
      </w:pPr>
      <w:rPr>
        <w:rFonts w:ascii="Times New Roman"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6075A9"/>
    <w:multiLevelType w:val="multilevel"/>
    <w:tmpl w:val="226075A9"/>
    <w:lvl w:ilvl="0">
      <w:start w:val="1"/>
      <w:numFmt w:val="decimal"/>
      <w:lvlText w:val="(%1)"/>
      <w:lvlJc w:val="left"/>
      <w:pPr>
        <w:ind w:left="283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3256F5"/>
    <w:multiLevelType w:val="multilevel"/>
    <w:tmpl w:val="226075A9"/>
    <w:lvl w:ilvl="0">
      <w:start w:val="1"/>
      <w:numFmt w:val="decimal"/>
      <w:lvlText w:val="(%1)"/>
      <w:lvlJc w:val="left"/>
      <w:pPr>
        <w:ind w:left="283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4B00F6"/>
    <w:multiLevelType w:val="multilevel"/>
    <w:tmpl w:val="284B00F6"/>
    <w:lvl w:ilvl="0">
      <w:start w:val="1"/>
      <w:numFmt w:val="decimal"/>
      <w:lvlText w:val="(%1)"/>
      <w:lvlJc w:val="left"/>
      <w:pPr>
        <w:ind w:left="2099"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90675"/>
    <w:multiLevelType w:val="multilevel"/>
    <w:tmpl w:val="202C99A2"/>
    <w:lvl w:ilvl="0">
      <w:start w:val="1"/>
      <w:numFmt w:val="decimal"/>
      <w:lvlText w:val="Article %1"/>
      <w:lvlJc w:val="left"/>
      <w:pPr>
        <w:ind w:left="420" w:hanging="420"/>
      </w:pPr>
      <w:rPr>
        <w:rFonts w:ascii="Times New Roman" w:hAnsi="Times New Roman" w:hint="default"/>
        <w:b/>
        <w:i w:val="0"/>
        <w:sz w:val="24"/>
      </w:rPr>
    </w:lvl>
    <w:lvl w:ilvl="1">
      <w:start w:val="1"/>
      <w:numFmt w:val="decimal"/>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980" w:hanging="720"/>
      </w:pPr>
      <w:rPr>
        <w:rFonts w:ascii="Times New Roman" w:hAnsi="Times New Roman" w:hint="default"/>
        <w:b w:val="0"/>
        <w:i w:val="0"/>
        <w:sz w:val="24"/>
      </w:rPr>
    </w:lvl>
    <w:lvl w:ilvl="4">
      <w:start w:val="1"/>
      <w:numFmt w:val="lowerRoman"/>
      <w:lvlText w:val="(%5)"/>
      <w:lvlJc w:val="left"/>
      <w:pPr>
        <w:ind w:left="2400" w:hanging="720"/>
      </w:pPr>
      <w:rPr>
        <w:rFonts w:ascii="Times New Roman" w:hAnsi="Times New Roman" w:hint="default"/>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33FF0CB2"/>
    <w:multiLevelType w:val="multilevel"/>
    <w:tmpl w:val="05B8B5A8"/>
    <w:lvl w:ilvl="0">
      <w:start w:val="61"/>
      <w:numFmt w:val="decimal"/>
      <w:lvlText w:val="Article %1"/>
      <w:lvlJc w:val="left"/>
      <w:pPr>
        <w:ind w:left="420" w:hanging="420"/>
      </w:pPr>
      <w:rPr>
        <w:rFonts w:ascii="Times New Roman" w:hAnsi="Times New Roman" w:hint="default"/>
        <w:b/>
        <w:i w:val="0"/>
        <w:sz w:val="24"/>
      </w:rPr>
    </w:lvl>
    <w:lvl w:ilvl="1">
      <w:start w:val="1"/>
      <w:numFmt w:val="decimal"/>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980" w:hanging="720"/>
      </w:pPr>
      <w:rPr>
        <w:rFonts w:ascii="Times New Roman" w:hAnsi="Times New Roman" w:hint="default"/>
        <w:b w:val="0"/>
        <w:i w:val="0"/>
        <w:sz w:val="24"/>
      </w:rPr>
    </w:lvl>
    <w:lvl w:ilvl="4">
      <w:start w:val="1"/>
      <w:numFmt w:val="lowerRoman"/>
      <w:lvlText w:val="(%5)"/>
      <w:lvlJc w:val="left"/>
      <w:pPr>
        <w:ind w:left="2400" w:hanging="720"/>
      </w:pPr>
      <w:rPr>
        <w:rFonts w:ascii="Times New Roman" w:hAnsi="Times New Roman" w:hint="default"/>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34211D34"/>
    <w:multiLevelType w:val="hybridMultilevel"/>
    <w:tmpl w:val="61708760"/>
    <w:lvl w:ilvl="0" w:tplc="05201984">
      <w:start w:val="1"/>
      <w:numFmt w:val="decimal"/>
      <w:lvlText w:val="(%1)"/>
      <w:lvlJc w:val="left"/>
      <w:pPr>
        <w:ind w:left="1620" w:hanging="420"/>
      </w:pPr>
      <w:rPr>
        <w:rFonts w:ascii="Times New Roman" w:hAnsi="Times New Roman" w:cs="Times New Roman" w:hint="default"/>
        <w:b w:val="0"/>
        <w:bCs/>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0" w15:restartNumberingAfterBreak="0">
    <w:nsid w:val="41F479FB"/>
    <w:multiLevelType w:val="multilevel"/>
    <w:tmpl w:val="41F479FB"/>
    <w:lvl w:ilvl="0">
      <w:start w:val="1"/>
      <w:numFmt w:val="decimal"/>
      <w:lvlText w:val="(%1)"/>
      <w:lvlJc w:val="left"/>
      <w:pPr>
        <w:ind w:left="1696" w:hanging="420"/>
      </w:pPr>
      <w:rPr>
        <w:rFonts w:hint="eastAsia"/>
      </w:rPr>
    </w:lvl>
    <w:lvl w:ilvl="1">
      <w:start w:val="1"/>
      <w:numFmt w:val="decimal"/>
      <w:lvlText w:val="(%2)"/>
      <w:lvlJc w:val="left"/>
      <w:pPr>
        <w:ind w:left="2116" w:hanging="420"/>
      </w:pPr>
      <w:rPr>
        <w:rFonts w:ascii="Times New Roman" w:hAnsi="Times New Roman" w:hint="default"/>
        <w:b w:val="0"/>
        <w:i w:val="0"/>
        <w:sz w:val="24"/>
      </w:r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1" w15:restartNumberingAfterBreak="0">
    <w:nsid w:val="45F46AF2"/>
    <w:multiLevelType w:val="multilevel"/>
    <w:tmpl w:val="774878D2"/>
    <w:lvl w:ilvl="0">
      <w:start w:val="52"/>
      <w:numFmt w:val="decimal"/>
      <w:lvlText w:val="Article %1"/>
      <w:lvlJc w:val="left"/>
      <w:pPr>
        <w:ind w:left="420" w:hanging="420"/>
      </w:pPr>
      <w:rPr>
        <w:rFonts w:ascii="Times New Roman" w:hAnsi="Times New Roman" w:hint="default"/>
        <w:b/>
        <w:i w:val="0"/>
        <w:sz w:val="24"/>
      </w:rPr>
    </w:lvl>
    <w:lvl w:ilvl="1">
      <w:start w:val="1"/>
      <w:numFmt w:val="decimal"/>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980" w:hanging="720"/>
      </w:pPr>
      <w:rPr>
        <w:rFonts w:ascii="Times New Roman" w:hAnsi="Times New Roman" w:hint="default"/>
        <w:b w:val="0"/>
        <w:i w:val="0"/>
        <w:sz w:val="24"/>
      </w:rPr>
    </w:lvl>
    <w:lvl w:ilvl="4">
      <w:start w:val="1"/>
      <w:numFmt w:val="lowerRoman"/>
      <w:lvlText w:val="(%5)"/>
      <w:lvlJc w:val="left"/>
      <w:pPr>
        <w:ind w:left="2400" w:hanging="720"/>
      </w:pPr>
      <w:rPr>
        <w:rFonts w:ascii="Times New Roman" w:hAnsi="Times New Roman" w:hint="default"/>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C5D3450"/>
    <w:multiLevelType w:val="multilevel"/>
    <w:tmpl w:val="5C5D3450"/>
    <w:lvl w:ilvl="0">
      <w:start w:val="1"/>
      <w:numFmt w:val="decimal"/>
      <w:lvlText w:val="(%1)"/>
      <w:lvlJc w:val="left"/>
      <w:pPr>
        <w:ind w:left="2116" w:hanging="420"/>
      </w:pPr>
      <w:rPr>
        <w:rFonts w:ascii="Times New Roman"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C607B61"/>
    <w:multiLevelType w:val="multilevel"/>
    <w:tmpl w:val="E89424F2"/>
    <w:lvl w:ilvl="0">
      <w:start w:val="78"/>
      <w:numFmt w:val="decimal"/>
      <w:lvlText w:val="Article %1"/>
      <w:lvlJc w:val="left"/>
      <w:pPr>
        <w:ind w:left="420" w:hanging="420"/>
      </w:pPr>
      <w:rPr>
        <w:rFonts w:ascii="Times New Roman" w:hAnsi="Times New Roman" w:hint="default"/>
        <w:b/>
        <w:i w:val="0"/>
        <w:sz w:val="24"/>
      </w:rPr>
    </w:lvl>
    <w:lvl w:ilvl="1">
      <w:start w:val="1"/>
      <w:numFmt w:val="decimal"/>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980" w:hanging="720"/>
      </w:pPr>
      <w:rPr>
        <w:rFonts w:ascii="Times New Roman" w:hAnsi="Times New Roman" w:hint="default"/>
        <w:b w:val="0"/>
        <w:i w:val="0"/>
        <w:sz w:val="24"/>
      </w:rPr>
    </w:lvl>
    <w:lvl w:ilvl="4">
      <w:start w:val="1"/>
      <w:numFmt w:val="lowerRoman"/>
      <w:lvlText w:val="(%5)"/>
      <w:lvlJc w:val="left"/>
      <w:pPr>
        <w:ind w:left="2400" w:hanging="720"/>
      </w:pPr>
      <w:rPr>
        <w:rFonts w:ascii="Times New Roman" w:hAnsi="Times New Roman" w:hint="default"/>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721E4C65"/>
    <w:multiLevelType w:val="multilevel"/>
    <w:tmpl w:val="721E4C65"/>
    <w:lvl w:ilvl="0">
      <w:start w:val="1"/>
      <w:numFmt w:val="decimal"/>
      <w:lvlText w:val="(%1)"/>
      <w:lvlJc w:val="left"/>
      <w:pPr>
        <w:ind w:left="1696" w:hanging="420"/>
      </w:pPr>
      <w:rPr>
        <w:rFonts w:ascii="Times New Roman" w:hAnsi="Times New Roman" w:hint="default"/>
        <w:b w:val="0"/>
        <w:i w:val="0"/>
        <w:sz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num w:numId="1">
    <w:abstractNumId w:val="2"/>
  </w:num>
  <w:num w:numId="2">
    <w:abstractNumId w:val="4"/>
  </w:num>
  <w:num w:numId="3">
    <w:abstractNumId w:val="11"/>
  </w:num>
  <w:num w:numId="4">
    <w:abstractNumId w:val="0"/>
  </w:num>
  <w:num w:numId="5">
    <w:abstractNumId w:val="8"/>
  </w:num>
  <w:num w:numId="6">
    <w:abstractNumId w:val="13"/>
  </w:num>
  <w:num w:numId="7">
    <w:abstractNumId w:val="6"/>
  </w:num>
  <w:num w:numId="8">
    <w:abstractNumId w:val="14"/>
  </w:num>
  <w:num w:numId="9">
    <w:abstractNumId w:val="3"/>
  </w:num>
  <w:num w:numId="10">
    <w:abstractNumId w:val="10"/>
  </w:num>
  <w:num w:numId="11">
    <w:abstractNumId w:val="12"/>
  </w:num>
  <w:num w:numId="12">
    <w:abstractNumId w:val="1"/>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A7"/>
    <w:rsid w:val="003E3BA7"/>
    <w:rsid w:val="004265A4"/>
    <w:rsid w:val="00441213"/>
    <w:rsid w:val="0096705E"/>
    <w:rsid w:val="00C91C7C"/>
    <w:rsid w:val="00E5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080BB"/>
  <w15:chartTrackingRefBased/>
  <w15:docId w15:val="{8E147B59-492A-4D05-9718-336B2F24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65A4"/>
    <w:rPr>
      <w:sz w:val="18"/>
      <w:szCs w:val="18"/>
    </w:rPr>
  </w:style>
  <w:style w:type="paragraph" w:styleId="a5">
    <w:name w:val="footer"/>
    <w:basedOn w:val="a"/>
    <w:link w:val="a6"/>
    <w:uiPriority w:val="99"/>
    <w:unhideWhenUsed/>
    <w:rsid w:val="004265A4"/>
    <w:pPr>
      <w:tabs>
        <w:tab w:val="center" w:pos="4153"/>
        <w:tab w:val="right" w:pos="8306"/>
      </w:tabs>
      <w:snapToGrid w:val="0"/>
      <w:jc w:val="left"/>
    </w:pPr>
    <w:rPr>
      <w:sz w:val="18"/>
      <w:szCs w:val="18"/>
    </w:rPr>
  </w:style>
  <w:style w:type="character" w:customStyle="1" w:styleId="a6">
    <w:name w:val="页脚 字符"/>
    <w:basedOn w:val="a0"/>
    <w:link w:val="a5"/>
    <w:uiPriority w:val="99"/>
    <w:rsid w:val="004265A4"/>
    <w:rPr>
      <w:sz w:val="18"/>
      <w:szCs w:val="18"/>
    </w:rPr>
  </w:style>
  <w:style w:type="paragraph" w:styleId="a7">
    <w:name w:val="List Paragraph"/>
    <w:basedOn w:val="a"/>
    <w:uiPriority w:val="34"/>
    <w:qFormat/>
    <w:rsid w:val="004265A4"/>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11258</Words>
  <Characters>64174</Characters>
  <Application>Microsoft Office Word</Application>
  <DocSecurity>0</DocSecurity>
  <Lines>534</Lines>
  <Paragraphs>150</Paragraphs>
  <ScaleCrop>false</ScaleCrop>
  <Company/>
  <LinksUpToDate>false</LinksUpToDate>
  <CharactersWithSpaces>75282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4</cp:revision>
  <dcterms:created xsi:type="dcterms:W3CDTF">2020-12-31T01:34:00Z</dcterms:created>
  <dcterms:modified xsi:type="dcterms:W3CDTF">2020-12-31T01:56:00Z</dcterms:modified>
</cp:coreProperties>
</file>