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1BB" w:rsidRDefault="000701BB" w:rsidP="000701BB">
      <w:pPr>
        <w:widowControl/>
        <w:adjustRightInd w:val="0"/>
        <w:snapToGrid w:val="0"/>
        <w:spacing w:before="200" w:line="288" w:lineRule="auto"/>
        <w:contextualSpacing/>
        <w:jc w:val="left"/>
        <w:outlineLvl w:val="0"/>
        <w:rPr>
          <w:rFonts w:ascii="Times New Roman" w:eastAsia="黑体" w:hAnsi="Times New Roman" w:hint="eastAsia"/>
          <w:kern w:val="0"/>
          <w:sz w:val="24"/>
        </w:rPr>
      </w:pPr>
      <w:r>
        <w:rPr>
          <w:rFonts w:ascii="Times New Roman" w:eastAsia="黑体" w:hAnsi="Times New Roman"/>
          <w:kern w:val="0"/>
          <w:sz w:val="24"/>
        </w:rPr>
        <w:t xml:space="preserve">Attachment </w:t>
      </w:r>
      <w:r>
        <w:rPr>
          <w:rFonts w:ascii="Times New Roman" w:eastAsia="黑体" w:hAnsi="Times New Roman" w:hint="eastAsia"/>
          <w:kern w:val="0"/>
          <w:sz w:val="24"/>
        </w:rPr>
        <w:t>2</w:t>
      </w:r>
    </w:p>
    <w:p w:rsidR="000701BB" w:rsidRDefault="000701BB" w:rsidP="000701BB">
      <w:pPr>
        <w:widowControl/>
        <w:adjustRightInd w:val="0"/>
        <w:snapToGrid w:val="0"/>
        <w:spacing w:before="200" w:line="288" w:lineRule="auto"/>
        <w:contextualSpacing/>
        <w:jc w:val="left"/>
        <w:outlineLvl w:val="0"/>
        <w:rPr>
          <w:rFonts w:ascii="Times New Roman" w:eastAsia="黑体" w:hAnsi="Times New Roman" w:hint="eastAsia"/>
          <w:kern w:val="0"/>
          <w:sz w:val="24"/>
        </w:rPr>
      </w:pPr>
    </w:p>
    <w:p w:rsidR="000701BB" w:rsidRDefault="000701BB" w:rsidP="000701BB">
      <w:pPr>
        <w:jc w:val="center"/>
        <w:rPr>
          <w:rFonts w:ascii="Times New Roman" w:hAnsi="Times New Roman"/>
          <w:b/>
          <w:bCs/>
          <w:sz w:val="24"/>
          <w:lang w:bidi="ar"/>
        </w:rPr>
      </w:pPr>
      <w:r>
        <w:rPr>
          <w:rFonts w:ascii="Times New Roman" w:hAnsi="Times New Roman"/>
          <w:b/>
          <w:bCs/>
          <w:sz w:val="24"/>
          <w:lang w:bidi="ar"/>
        </w:rPr>
        <w:t>Measures for Trading Management of Dalian Commodity Exchange</w:t>
      </w:r>
    </w:p>
    <w:p w:rsidR="000701BB" w:rsidRDefault="000701BB" w:rsidP="000701BB">
      <w:pPr>
        <w:autoSpaceDE w:val="0"/>
        <w:autoSpaceDN w:val="0"/>
        <w:adjustRightInd w:val="0"/>
        <w:snapToGrid w:val="0"/>
        <w:spacing w:before="200" w:line="288" w:lineRule="auto"/>
        <w:ind w:right="-1"/>
        <w:jc w:val="center"/>
        <w:rPr>
          <w:rFonts w:ascii="Times New Roman" w:hAnsi="Times New Roman"/>
          <w:b/>
          <w:bCs/>
          <w:sz w:val="24"/>
        </w:rPr>
      </w:pPr>
      <w:r>
        <w:rPr>
          <w:rFonts w:ascii="Times New Roman" w:hAnsi="Times New Roman"/>
          <w:b/>
          <w:bCs/>
          <w:sz w:val="24"/>
        </w:rPr>
        <w:t xml:space="preserve">Chapter </w:t>
      </w:r>
      <w:proofErr w:type="gramStart"/>
      <w:r>
        <w:rPr>
          <w:rFonts w:ascii="Times New Roman" w:hAnsi="Times New Roman"/>
          <w:b/>
          <w:bCs/>
          <w:sz w:val="24"/>
        </w:rPr>
        <w:t>I  General</w:t>
      </w:r>
      <w:proofErr w:type="gramEnd"/>
      <w:r>
        <w:rPr>
          <w:rFonts w:ascii="Times New Roman" w:hAnsi="Times New Roman"/>
          <w:b/>
          <w:bCs/>
          <w:sz w:val="24"/>
        </w:rPr>
        <w:t xml:space="preserve"> Provisions</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Measures for Trading Management of Dalian Commodity Exchange (the "</w:t>
      </w:r>
      <w:r>
        <w:rPr>
          <w:rFonts w:ascii="Times New Roman" w:hAnsi="Times New Roman"/>
          <w:b/>
          <w:bCs/>
          <w:sz w:val="24"/>
        </w:rPr>
        <w:t>Measures</w:t>
      </w:r>
      <w:r>
        <w:rPr>
          <w:rFonts w:ascii="Times New Roman" w:hAnsi="Times New Roman"/>
          <w:sz w:val="24"/>
        </w:rPr>
        <w:t xml:space="preserve">") are formulated pursuant to the </w:t>
      </w:r>
      <w:r>
        <w:rPr>
          <w:rFonts w:ascii="Times New Roman" w:hAnsi="Times New Roman"/>
          <w:i/>
          <w:iCs/>
          <w:sz w:val="24"/>
        </w:rPr>
        <w:t>Trading Rules of Dalian Commodity Exchange</w:t>
      </w:r>
      <w:r>
        <w:rPr>
          <w:rFonts w:ascii="Times New Roman" w:hAnsi="Times New Roman"/>
          <w:sz w:val="24"/>
        </w:rPr>
        <w:t xml:space="preserve"> for the purposes of standardizing the futures trading conducts, protecting the lawful rights and interests of the parties to the futures trading and ensuring the smooth conduction of the futures trading of Dalian Commodity Exchange (the "</w:t>
      </w:r>
      <w:r>
        <w:rPr>
          <w:rFonts w:ascii="Times New Roman" w:hAnsi="Times New Roman"/>
          <w:b/>
          <w:bCs/>
          <w:sz w:val="24"/>
        </w:rPr>
        <w:t>Exchange</w:t>
      </w:r>
      <w:r>
        <w:rPr>
          <w:rFonts w:ascii="Times New Roman" w:hAnsi="Times New Roman"/>
          <w:sz w:val="24"/>
        </w:rPr>
        <w:t>").</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Exchange, its Members, the Overseas Special Participants (the "</w:t>
      </w:r>
      <w:r>
        <w:rPr>
          <w:rFonts w:ascii="Times New Roman" w:hAnsi="Times New Roman"/>
          <w:b/>
          <w:bCs/>
          <w:sz w:val="24"/>
        </w:rPr>
        <w:t>OSPs</w:t>
      </w:r>
      <w:r>
        <w:rPr>
          <w:rFonts w:ascii="Times New Roman" w:hAnsi="Times New Roman"/>
          <w:sz w:val="24"/>
        </w:rPr>
        <w:t>"), the Overseas Intermediaries and the clients shall comply with the Measures.</w:t>
      </w:r>
    </w:p>
    <w:p w:rsidR="000701BB" w:rsidRDefault="000701BB" w:rsidP="000701BB">
      <w:pPr>
        <w:adjustRightInd w:val="0"/>
        <w:snapToGrid w:val="0"/>
        <w:spacing w:before="200" w:line="288" w:lineRule="auto"/>
        <w:jc w:val="center"/>
        <w:rPr>
          <w:rFonts w:ascii="Times New Roman" w:hAnsi="Times New Roman"/>
          <w:b/>
          <w:bCs/>
          <w:color w:val="0C0C0C"/>
          <w:sz w:val="24"/>
        </w:rPr>
      </w:pPr>
      <w:r>
        <w:rPr>
          <w:rFonts w:ascii="Times New Roman" w:hAnsi="Times New Roman"/>
          <w:b/>
          <w:bCs/>
          <w:color w:val="0C0C0C"/>
          <w:sz w:val="24"/>
        </w:rPr>
        <w:t xml:space="preserve">Chapter </w:t>
      </w:r>
      <w:proofErr w:type="gramStart"/>
      <w:r>
        <w:rPr>
          <w:rFonts w:ascii="Times New Roman" w:hAnsi="Times New Roman"/>
          <w:b/>
          <w:bCs/>
          <w:color w:val="0C0C0C"/>
          <w:sz w:val="24"/>
        </w:rPr>
        <w:t xml:space="preserve">II  </w:t>
      </w:r>
      <w:r>
        <w:rPr>
          <w:rFonts w:ascii="Times New Roman" w:hAnsi="Times New Roman"/>
          <w:b/>
          <w:bCs/>
          <w:sz w:val="24"/>
        </w:rPr>
        <w:t>Seat</w:t>
      </w:r>
      <w:proofErr w:type="gramEnd"/>
      <w:r>
        <w:rPr>
          <w:rFonts w:ascii="Times New Roman" w:hAnsi="Times New Roman"/>
          <w:b/>
          <w:bCs/>
          <w:sz w:val="24"/>
        </w:rPr>
        <w:t xml:space="preserve"> Management</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The trading seat is the channel where the Member and the OSP input the trading orders into the Exchange's computer trading system to participate in the trading. </w:t>
      </w:r>
    </w:p>
    <w:p w:rsidR="000701BB" w:rsidRDefault="000701BB" w:rsidP="000701BB">
      <w:pPr>
        <w:adjustRightInd w:val="0"/>
        <w:snapToGrid w:val="0"/>
        <w:spacing w:before="200" w:line="288" w:lineRule="auto"/>
        <w:ind w:left="1259"/>
        <w:rPr>
          <w:rFonts w:ascii="Times New Roman" w:hAnsi="Times New Roman"/>
          <w:sz w:val="24"/>
        </w:rPr>
      </w:pPr>
      <w:r>
        <w:rPr>
          <w:rFonts w:ascii="Times New Roman" w:hAnsi="Times New Roman"/>
          <w:sz w:val="24"/>
        </w:rPr>
        <w:t>The trading seats shall be divided into the floor trading seats and the remote trading seats. The remote trading means the trading manner which the Member and the OSP directly input the trading orders through the telecommunication system connected with the Exchange's computer trading system at its own business premise to participate in the trading of the Exchange.</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Member will obtain one (1) floor trading seat after obtaining its membership. The number of the trading seats may be increased after being approved by the Exchange.</w:t>
      </w:r>
    </w:p>
    <w:p w:rsidR="000701BB" w:rsidRDefault="000701BB" w:rsidP="000701BB">
      <w:pPr>
        <w:adjustRightInd w:val="0"/>
        <w:snapToGrid w:val="0"/>
        <w:spacing w:before="200" w:line="288" w:lineRule="auto"/>
        <w:ind w:left="1259"/>
        <w:rPr>
          <w:rFonts w:ascii="Times New Roman" w:hAnsi="Times New Roman"/>
          <w:sz w:val="24"/>
        </w:rPr>
      </w:pPr>
      <w:r>
        <w:rPr>
          <w:rFonts w:ascii="Times New Roman" w:hAnsi="Times New Roman"/>
          <w:sz w:val="24"/>
        </w:rPr>
        <w:t>The OSP can obtain a remote trading seat after obtaining the qualification of Overseas Special Participant and being approved by the Exchange.</w:t>
      </w:r>
    </w:p>
    <w:p w:rsidR="000701BB" w:rsidRDefault="000701BB" w:rsidP="000701BB">
      <w:pPr>
        <w:adjustRightInd w:val="0"/>
        <w:snapToGrid w:val="0"/>
        <w:spacing w:before="200" w:line="288" w:lineRule="auto"/>
        <w:ind w:left="1260"/>
        <w:rPr>
          <w:rFonts w:ascii="Times New Roman" w:hAnsi="Times New Roman"/>
          <w:sz w:val="24"/>
        </w:rPr>
      </w:pPr>
      <w:r>
        <w:rPr>
          <w:rFonts w:ascii="Times New Roman" w:hAnsi="Times New Roman"/>
          <w:sz w:val="24"/>
        </w:rPr>
        <w:t>The Members and the OSPs shall be obligated to pay the usage fee of seat to the Exchange in case of the increase of trading seats, the charging standards shall be formulated and promulgated by the Exchange.</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increase of trading seats for a Member or an OSP merely refers to the increase of the trading channels. The Exchange's management rules for its position limit, risk control and otherwise shall remain unchanged.</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The Member which applies for increasing floor trading seats shall satisfy </w:t>
      </w:r>
      <w:r>
        <w:rPr>
          <w:rFonts w:ascii="Times New Roman" w:hAnsi="Times New Roman"/>
          <w:sz w:val="24"/>
        </w:rPr>
        <w:lastRenderedPageBreak/>
        <w:t>the following conditions:</w:t>
      </w:r>
    </w:p>
    <w:p w:rsidR="000701BB" w:rsidRDefault="000701BB" w:rsidP="000701BB">
      <w:pPr>
        <w:numPr>
          <w:ilvl w:val="1"/>
          <w:numId w:val="2"/>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having good operation status;</w:t>
      </w:r>
    </w:p>
    <w:p w:rsidR="000701BB" w:rsidRDefault="000701BB" w:rsidP="000701BB">
      <w:pPr>
        <w:numPr>
          <w:ilvl w:val="1"/>
          <w:numId w:val="2"/>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ranking the top fifty (50) members which have the most trading volume within three (3) consecutive months as of the application date, or having a larger number of the Exchange's futures trading; and</w:t>
      </w:r>
    </w:p>
    <w:p w:rsidR="000701BB" w:rsidRDefault="000701BB" w:rsidP="000701BB">
      <w:pPr>
        <w:numPr>
          <w:ilvl w:val="1"/>
          <w:numId w:val="2"/>
        </w:numPr>
        <w:tabs>
          <w:tab w:val="left" w:pos="1843"/>
        </w:tabs>
        <w:autoSpaceDE w:val="0"/>
        <w:autoSpaceDN w:val="0"/>
        <w:adjustRightInd w:val="0"/>
        <w:snapToGrid w:val="0"/>
        <w:spacing w:before="200" w:line="288" w:lineRule="auto"/>
        <w:ind w:left="1843" w:hanging="567"/>
        <w:rPr>
          <w:rFonts w:ascii="Times New Roman" w:hAnsi="Times New Roman"/>
          <w:sz w:val="24"/>
        </w:rPr>
      </w:pPr>
      <w:proofErr w:type="gramStart"/>
      <w:r>
        <w:rPr>
          <w:rFonts w:ascii="Times New Roman" w:hAnsi="Times New Roman"/>
          <w:sz w:val="24"/>
        </w:rPr>
        <w:t>other</w:t>
      </w:r>
      <w:proofErr w:type="gramEnd"/>
      <w:r>
        <w:rPr>
          <w:rFonts w:ascii="Times New Roman" w:hAnsi="Times New Roman"/>
          <w:sz w:val="24"/>
        </w:rPr>
        <w:t xml:space="preserve"> conditions required by the Exchange.</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Member which applies for increasing the floor trading seats shall sign an agreement with the Exchange through the Member service system and file an application for increasing trading seats to the Exchange. The contents of the application shall mainly include the types of the seat(s), the scope of execution report and others.</w:t>
      </w:r>
    </w:p>
    <w:p w:rsidR="000701BB" w:rsidRDefault="000701BB" w:rsidP="000701BB">
      <w:pPr>
        <w:adjustRightInd w:val="0"/>
        <w:snapToGrid w:val="0"/>
        <w:spacing w:before="200" w:line="288" w:lineRule="auto"/>
        <w:ind w:left="1259"/>
        <w:rPr>
          <w:rFonts w:ascii="Times New Roman" w:hAnsi="Times New Roman"/>
          <w:sz w:val="24"/>
        </w:rPr>
      </w:pPr>
      <w:r>
        <w:rPr>
          <w:rFonts w:ascii="Times New Roman" w:hAnsi="Times New Roman"/>
          <w:sz w:val="24"/>
        </w:rPr>
        <w:t>The Exchange may require the Member to provide other materials, if necessary.</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Member shall complete the relevant entrance formalities at the Exchange within ten (10) days after the Exchange approves the application for increasing floor trading seat(s). The Exchange is entitled to cancel the floor trading seats applied for by the Member when there is a delay on the entrance formalities without due reason.</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Anyone who applies for a remote trading seat shall satisfy the following conditions:</w:t>
      </w:r>
    </w:p>
    <w:p w:rsidR="000701BB" w:rsidRDefault="000701BB" w:rsidP="000701BB">
      <w:pPr>
        <w:numPr>
          <w:ilvl w:val="1"/>
          <w:numId w:val="3"/>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its business operation being in good conditions;</w:t>
      </w:r>
    </w:p>
    <w:p w:rsidR="000701BB" w:rsidRDefault="000701BB" w:rsidP="000701BB">
      <w:pPr>
        <w:numPr>
          <w:ilvl w:val="1"/>
          <w:numId w:val="3"/>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the communication and fund transfer conditions of the place where the applicant institution is located satisfying the Exchange's requirements for futures trading operation;</w:t>
      </w:r>
    </w:p>
    <w:p w:rsidR="000701BB" w:rsidRDefault="000701BB" w:rsidP="000701BB">
      <w:pPr>
        <w:numPr>
          <w:ilvl w:val="1"/>
          <w:numId w:val="3"/>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having a well-established remote trading management system; and</w:t>
      </w:r>
    </w:p>
    <w:p w:rsidR="000701BB" w:rsidRDefault="000701BB" w:rsidP="000701BB">
      <w:pPr>
        <w:numPr>
          <w:ilvl w:val="1"/>
          <w:numId w:val="3"/>
        </w:numPr>
        <w:tabs>
          <w:tab w:val="left" w:pos="1843"/>
        </w:tabs>
        <w:autoSpaceDE w:val="0"/>
        <w:autoSpaceDN w:val="0"/>
        <w:adjustRightInd w:val="0"/>
        <w:snapToGrid w:val="0"/>
        <w:spacing w:before="200" w:line="288" w:lineRule="auto"/>
        <w:ind w:left="1843" w:hanging="567"/>
        <w:rPr>
          <w:rFonts w:ascii="Times New Roman" w:hAnsi="Times New Roman"/>
          <w:sz w:val="24"/>
        </w:rPr>
      </w:pPr>
      <w:proofErr w:type="gramStart"/>
      <w:r>
        <w:rPr>
          <w:rFonts w:ascii="Times New Roman" w:hAnsi="Times New Roman"/>
          <w:sz w:val="24"/>
        </w:rPr>
        <w:t>the</w:t>
      </w:r>
      <w:proofErr w:type="gramEnd"/>
      <w:r>
        <w:rPr>
          <w:rFonts w:ascii="Times New Roman" w:hAnsi="Times New Roman"/>
          <w:sz w:val="24"/>
        </w:rPr>
        <w:t xml:space="preserve"> construction and management of the remote trading system shall comply with the relevant requirements for technical management norms of the China Securities Regulatory Commission ("</w:t>
      </w:r>
      <w:r>
        <w:rPr>
          <w:rFonts w:ascii="Times New Roman" w:hAnsi="Times New Roman"/>
          <w:b/>
          <w:bCs/>
          <w:sz w:val="24"/>
        </w:rPr>
        <w:t>CSRC</w:t>
      </w:r>
      <w:r>
        <w:rPr>
          <w:rFonts w:ascii="Times New Roman" w:hAnsi="Times New Roman"/>
          <w:sz w:val="24"/>
        </w:rPr>
        <w:t>") and the Exchange.</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Anyone who applies for a remote trading seat shall sign an agreement with the Exchange through the Member service system and submit the following materials to the Exchange:</w:t>
      </w:r>
    </w:p>
    <w:p w:rsidR="000701BB" w:rsidRDefault="000701BB" w:rsidP="000701BB">
      <w:pPr>
        <w:numPr>
          <w:ilvl w:val="1"/>
          <w:numId w:val="4"/>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 xml:space="preserve">the application for increasing the trading seat(s), the contents of </w:t>
      </w:r>
      <w:r>
        <w:rPr>
          <w:rFonts w:ascii="Times New Roman" w:hAnsi="Times New Roman"/>
          <w:sz w:val="24"/>
        </w:rPr>
        <w:lastRenderedPageBreak/>
        <w:t>which shall include the type of the seats, the scope of execution report, the installation address, the business license number and others;</w:t>
      </w:r>
    </w:p>
    <w:p w:rsidR="000701BB" w:rsidRDefault="000701BB" w:rsidP="000701BB">
      <w:pPr>
        <w:numPr>
          <w:ilvl w:val="1"/>
          <w:numId w:val="4"/>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the photocopy of the business license of the applicant institution that intends to apply for operation;</w:t>
      </w:r>
    </w:p>
    <w:p w:rsidR="000701BB" w:rsidRDefault="000701BB" w:rsidP="000701BB">
      <w:pPr>
        <w:numPr>
          <w:ilvl w:val="1"/>
          <w:numId w:val="4"/>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the information of infrastructures and staffing of the remote trading system; and</w:t>
      </w:r>
    </w:p>
    <w:p w:rsidR="000701BB" w:rsidRDefault="000701BB" w:rsidP="000701BB">
      <w:pPr>
        <w:numPr>
          <w:ilvl w:val="1"/>
          <w:numId w:val="4"/>
        </w:numPr>
        <w:tabs>
          <w:tab w:val="left" w:pos="1843"/>
        </w:tabs>
        <w:autoSpaceDE w:val="0"/>
        <w:autoSpaceDN w:val="0"/>
        <w:adjustRightInd w:val="0"/>
        <w:snapToGrid w:val="0"/>
        <w:spacing w:before="200" w:line="288" w:lineRule="auto"/>
        <w:ind w:left="1843" w:hanging="567"/>
        <w:rPr>
          <w:rFonts w:ascii="Times New Roman" w:hAnsi="Times New Roman"/>
          <w:sz w:val="24"/>
        </w:rPr>
      </w:pPr>
      <w:proofErr w:type="gramStart"/>
      <w:r>
        <w:rPr>
          <w:rFonts w:ascii="Times New Roman" w:hAnsi="Times New Roman"/>
          <w:sz w:val="24"/>
        </w:rPr>
        <w:t>other</w:t>
      </w:r>
      <w:proofErr w:type="gramEnd"/>
      <w:r>
        <w:rPr>
          <w:rFonts w:ascii="Times New Roman" w:hAnsi="Times New Roman"/>
          <w:sz w:val="24"/>
        </w:rPr>
        <w:t xml:space="preserve"> materials required by the Exchange.</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Exchange shall make a reply within twenty (20) trading days after receiving the application materials for the remote trading seat which are submitted by the Member, and within ten (10) trading days after receiving the application materials for the remote trading seat which are submitted by the OSP.</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Member or the OSP shall pay the usage fee of seat to the Exchange within ten (10) trading days after receipt of the reply that the Exchange approves the application for conducting the remote trading. The Exchange is entitled to cancel the remote trading seats which applied for by the Member when there is a delay on payment of the usage fee without due reason.</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Exchange shall notify the specific opening date to the Member or the OSP after it files an application for opening the remote trading system.</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When the Member has opened the remote trading, its floor trading seat(s) shall still be reserved. During the trading period, when the Member's remote trading seat fails to operate normally, the Member shall conduct trading through its floor trading seat.</w:t>
      </w:r>
    </w:p>
    <w:p w:rsidR="000701BB" w:rsidRDefault="000701BB" w:rsidP="000701BB">
      <w:pPr>
        <w:adjustRightInd w:val="0"/>
        <w:snapToGrid w:val="0"/>
        <w:spacing w:before="200" w:line="288" w:lineRule="auto"/>
        <w:ind w:left="1259"/>
        <w:rPr>
          <w:rFonts w:ascii="Times New Roman" w:hAnsi="Times New Roman"/>
          <w:sz w:val="24"/>
        </w:rPr>
      </w:pPr>
      <w:r>
        <w:rPr>
          <w:rFonts w:ascii="Times New Roman" w:hAnsi="Times New Roman"/>
          <w:sz w:val="24"/>
        </w:rPr>
        <w:t>The Member shall be solely liable for any consequences arising out of or in connection with the abnormal use of the remote trading seat under the circumstance of its failure to send a Floor Trader to be at the floor.</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The Members and the OSPs shall strengthen the management of their remote trading and the maintenance of the remote trading system. In addition, the Members shall be obligated to keep confidential the software interface, documents and materials provided by the Exchange. The Exchange's prior consent shall be obtained for any replacement or technical readjustment related to the main facilities. The relocation of the remote trading seat from the original registered place shall be subject to the Exchange's examination and approval. The Exchange shall have the </w:t>
      </w:r>
      <w:r>
        <w:rPr>
          <w:rFonts w:ascii="Times New Roman" w:hAnsi="Times New Roman"/>
          <w:sz w:val="24"/>
        </w:rPr>
        <w:lastRenderedPageBreak/>
        <w:t>right to supervise and inspect the usage of the remote trading seats.</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Exchange is entitled to cancel the increased trading seats of the Member or the OSP under any of the following circumstances:</w:t>
      </w:r>
    </w:p>
    <w:p w:rsidR="000701BB" w:rsidRDefault="000701BB" w:rsidP="000701BB">
      <w:pPr>
        <w:numPr>
          <w:ilvl w:val="1"/>
          <w:numId w:val="5"/>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any inaccuracy in the application materials provided by the Member;</w:t>
      </w:r>
    </w:p>
    <w:p w:rsidR="000701BB" w:rsidRDefault="000701BB" w:rsidP="000701BB">
      <w:pPr>
        <w:numPr>
          <w:ilvl w:val="1"/>
          <w:numId w:val="5"/>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wholly or partially leasing, contracting or otherwise transferring the seat(s) to any other institution or individual;</w:t>
      </w:r>
    </w:p>
    <w:p w:rsidR="000701BB" w:rsidRDefault="000701BB" w:rsidP="000701BB">
      <w:pPr>
        <w:numPr>
          <w:ilvl w:val="1"/>
          <w:numId w:val="5"/>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having disordered management or material irregularities;</w:t>
      </w:r>
    </w:p>
    <w:p w:rsidR="000701BB" w:rsidRDefault="000701BB" w:rsidP="000701BB">
      <w:pPr>
        <w:numPr>
          <w:ilvl w:val="1"/>
          <w:numId w:val="5"/>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failing to satisfy the conditions for using the increased trading seats;</w:t>
      </w:r>
    </w:p>
    <w:p w:rsidR="000701BB" w:rsidRDefault="000701BB" w:rsidP="000701BB">
      <w:pPr>
        <w:numPr>
          <w:ilvl w:val="1"/>
          <w:numId w:val="5"/>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using the increased trading seats to engage in other activities other than trading;</w:t>
      </w:r>
    </w:p>
    <w:p w:rsidR="000701BB" w:rsidRDefault="000701BB" w:rsidP="000701BB">
      <w:pPr>
        <w:numPr>
          <w:ilvl w:val="1"/>
          <w:numId w:val="5"/>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the Member or the OSP applying for the cancellation itself; or</w:t>
      </w:r>
    </w:p>
    <w:p w:rsidR="000701BB" w:rsidRDefault="000701BB" w:rsidP="000701BB">
      <w:pPr>
        <w:numPr>
          <w:ilvl w:val="1"/>
          <w:numId w:val="5"/>
        </w:numPr>
        <w:tabs>
          <w:tab w:val="left" w:pos="1843"/>
        </w:tabs>
        <w:autoSpaceDE w:val="0"/>
        <w:autoSpaceDN w:val="0"/>
        <w:adjustRightInd w:val="0"/>
        <w:snapToGrid w:val="0"/>
        <w:spacing w:before="200" w:line="288" w:lineRule="auto"/>
        <w:ind w:left="1843" w:hanging="567"/>
        <w:rPr>
          <w:rFonts w:ascii="Times New Roman" w:hAnsi="Times New Roman"/>
          <w:sz w:val="24"/>
        </w:rPr>
      </w:pPr>
      <w:proofErr w:type="gramStart"/>
      <w:r>
        <w:rPr>
          <w:rFonts w:ascii="Times New Roman" w:hAnsi="Times New Roman"/>
          <w:sz w:val="24"/>
        </w:rPr>
        <w:t>other</w:t>
      </w:r>
      <w:proofErr w:type="gramEnd"/>
      <w:r>
        <w:rPr>
          <w:rFonts w:ascii="Times New Roman" w:hAnsi="Times New Roman"/>
          <w:sz w:val="24"/>
        </w:rPr>
        <w:t xml:space="preserve"> circumstances which will result in cancellation as held by the Exchange.</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usage fee of seat will not be refunded in case the Member or the OSP terminates to use the trading seat or the increased trading seats are cancelled by the Exchange.</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In case a Member loses its membership of the Exchange or an OSP loses its qualification as the Overseas Special Participant of the Exchange, all of its trading seat(s) shall be terminated for use accordingly.</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In case of the following circumstances, the Exchange may take measures such as adjusting the opening and closing time of the market, suspending trading, adjusting the last trading day, maturity day, last delivery day, handover day or any other date of relevant contracts and other necessary measures:</w:t>
      </w:r>
    </w:p>
    <w:p w:rsidR="000701BB" w:rsidRDefault="000701BB" w:rsidP="000701BB">
      <w:pPr>
        <w:numPr>
          <w:ilvl w:val="1"/>
          <w:numId w:val="6"/>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ten percent (10%) or more Members being not able to trade due to the failure in any of the computer systems, communication systems or other trading facilities;</w:t>
      </w:r>
    </w:p>
    <w:p w:rsidR="000701BB" w:rsidRDefault="000701BB" w:rsidP="000701BB">
      <w:pPr>
        <w:numPr>
          <w:ilvl w:val="1"/>
          <w:numId w:val="6"/>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thirty percent (30%) or more Members failing to complete the settlement or the initialization of the trading system prior to the market opening; or</w:t>
      </w:r>
    </w:p>
    <w:p w:rsidR="000701BB" w:rsidRDefault="000701BB" w:rsidP="000701BB">
      <w:pPr>
        <w:numPr>
          <w:ilvl w:val="1"/>
          <w:numId w:val="6"/>
        </w:numPr>
        <w:tabs>
          <w:tab w:val="left" w:pos="1843"/>
        </w:tabs>
        <w:autoSpaceDE w:val="0"/>
        <w:autoSpaceDN w:val="0"/>
        <w:adjustRightInd w:val="0"/>
        <w:snapToGrid w:val="0"/>
        <w:spacing w:before="200" w:line="288" w:lineRule="auto"/>
        <w:ind w:left="1843" w:hanging="567"/>
        <w:rPr>
          <w:rFonts w:ascii="Times New Roman" w:hAnsi="Times New Roman"/>
          <w:sz w:val="24"/>
        </w:rPr>
      </w:pPr>
      <w:proofErr w:type="gramStart"/>
      <w:r>
        <w:rPr>
          <w:rFonts w:ascii="Times New Roman" w:hAnsi="Times New Roman"/>
          <w:sz w:val="24"/>
        </w:rPr>
        <w:t>other</w:t>
      </w:r>
      <w:proofErr w:type="gramEnd"/>
      <w:r>
        <w:rPr>
          <w:rFonts w:ascii="Times New Roman" w:hAnsi="Times New Roman"/>
          <w:sz w:val="24"/>
        </w:rPr>
        <w:t xml:space="preserve"> circumstances deemed necessary by the Exchange.</w:t>
      </w:r>
    </w:p>
    <w:p w:rsidR="000701BB" w:rsidRDefault="000701BB" w:rsidP="000701BB">
      <w:pPr>
        <w:numPr>
          <w:ilvl w:val="0"/>
          <w:numId w:val="1"/>
        </w:numPr>
        <w:adjustRightInd w:val="0"/>
        <w:snapToGrid w:val="0"/>
        <w:spacing w:before="200" w:line="288" w:lineRule="auto"/>
        <w:ind w:left="1259" w:hanging="1259"/>
        <w:rPr>
          <w:rFonts w:ascii="Times New Roman" w:hAnsi="Times New Roman"/>
          <w:b/>
          <w:bCs/>
          <w:sz w:val="24"/>
        </w:rPr>
      </w:pPr>
      <w:r>
        <w:rPr>
          <w:rFonts w:ascii="Times New Roman" w:hAnsi="Times New Roman"/>
          <w:sz w:val="24"/>
        </w:rPr>
        <w:t>The Exchange will not handle any application, modification and cancellation of the trading seats during the night trading session.</w:t>
      </w:r>
    </w:p>
    <w:p w:rsidR="000701BB" w:rsidRDefault="000701BB" w:rsidP="000701BB">
      <w:pPr>
        <w:autoSpaceDE w:val="0"/>
        <w:autoSpaceDN w:val="0"/>
        <w:adjustRightInd w:val="0"/>
        <w:snapToGrid w:val="0"/>
        <w:spacing w:before="200" w:line="288" w:lineRule="auto"/>
        <w:ind w:right="-1"/>
        <w:jc w:val="center"/>
        <w:rPr>
          <w:rFonts w:ascii="Times New Roman" w:hAnsi="Times New Roman"/>
          <w:b/>
          <w:bCs/>
          <w:sz w:val="24"/>
        </w:rPr>
      </w:pPr>
      <w:r>
        <w:rPr>
          <w:rFonts w:ascii="Times New Roman" w:hAnsi="Times New Roman"/>
          <w:b/>
          <w:bCs/>
          <w:sz w:val="24"/>
        </w:rPr>
        <w:lastRenderedPageBreak/>
        <w:t xml:space="preserve">Chapter </w:t>
      </w:r>
      <w:proofErr w:type="gramStart"/>
      <w:r>
        <w:rPr>
          <w:rFonts w:ascii="Times New Roman" w:hAnsi="Times New Roman"/>
          <w:b/>
          <w:bCs/>
          <w:sz w:val="24"/>
        </w:rPr>
        <w:t>III  Management</w:t>
      </w:r>
      <w:proofErr w:type="gramEnd"/>
      <w:r>
        <w:rPr>
          <w:rFonts w:ascii="Times New Roman" w:hAnsi="Times New Roman"/>
          <w:b/>
          <w:bCs/>
          <w:sz w:val="24"/>
        </w:rPr>
        <w:t xml:space="preserve"> of Floor Traders</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A Floor Trader is the person who is appointed by a Member and accepts such Member's trading orders to conduct futures trading on behalf of the Member in the trading floor. The Member shall be liable for any trading activities conducted by the Floor Trader on the trading floor.</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For application of a Floor Trader's certificate, the applicant shall upload the information of identity, futures practicing qualification certificate and other relevant information as required by the Exchange to the Member service system.</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Each trading seat only allows two (2) Floor Traders to enter the trading floor unless otherwise approved by the Exchange under special circumstances.</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Floor Traders may enter the trading floor to prepare for the market opening thirty (30) minutes prior to the market opening on each trading day and shall leave the trading floor within thirty (30) minutes after the market close. The Floor Traders shall not enter or leave the trading floor without permission unless otherwise approved by the floor affairs managers under special circumstances.</w:t>
      </w:r>
    </w:p>
    <w:p w:rsidR="000701BB" w:rsidRDefault="000701BB" w:rsidP="000701BB">
      <w:pPr>
        <w:adjustRightInd w:val="0"/>
        <w:snapToGrid w:val="0"/>
        <w:spacing w:before="200" w:line="288" w:lineRule="auto"/>
        <w:ind w:left="1259"/>
        <w:rPr>
          <w:rFonts w:ascii="Times New Roman" w:hAnsi="Times New Roman"/>
          <w:sz w:val="24"/>
        </w:rPr>
      </w:pPr>
      <w:r>
        <w:rPr>
          <w:rFonts w:ascii="Times New Roman" w:hAnsi="Times New Roman"/>
          <w:sz w:val="24"/>
        </w:rPr>
        <w:t>The Floor Traders shall not be absent during the trading sessions, and the Members shall be solely liable for any consequences arising out of in connection with their Floor Traders' absence.</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Floor Traders shall wear the effective badge and designated uniform on the trading floor.</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Floor Traders shall protect any and all facilities on the trading floor and shall operate the computer equipment and devices on the trading floor in strict accordance with the Exchange's management provisions. Otherwise, the Floor Traders shall be obligated to pay the compensation for any damage thereto as per the prices for any damage thereto and will be punished pursuant to the applicable rules.</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Floor Trader's entering or leaving the trading floor with any trading equipment or devices shall be subject to the approval by the Exchange.</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Floor Traders shall comply with the management by the Exchange's floor affairs managers.</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Floor Traders shall timely deliver the Exchange's documents, notices or other materials to the Member who appoints them.</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lastRenderedPageBreak/>
        <w:t>The Floor Trader shall keep the trading passwords in a proper manner. The Member shall be solely liable for any consequences arising out of or in connection with the disclosure of the trading passwords.</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Floor Trader shall not commit any of the following acts:</w:t>
      </w:r>
    </w:p>
    <w:p w:rsidR="000701BB" w:rsidRDefault="000701BB" w:rsidP="000701BB">
      <w:pPr>
        <w:numPr>
          <w:ilvl w:val="1"/>
          <w:numId w:val="7"/>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 xml:space="preserve">accepting the trading orders from any other entity or individual; </w:t>
      </w:r>
    </w:p>
    <w:p w:rsidR="000701BB" w:rsidRDefault="000701BB" w:rsidP="000701BB">
      <w:pPr>
        <w:numPr>
          <w:ilvl w:val="1"/>
          <w:numId w:val="7"/>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offering any consultancy opinions to any other entity or individual;</w:t>
      </w:r>
    </w:p>
    <w:p w:rsidR="000701BB" w:rsidRDefault="000701BB" w:rsidP="000701BB">
      <w:pPr>
        <w:numPr>
          <w:ilvl w:val="1"/>
          <w:numId w:val="7"/>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conducting futures trading for himself or herself;</w:t>
      </w:r>
    </w:p>
    <w:p w:rsidR="000701BB" w:rsidRDefault="000701BB" w:rsidP="000701BB">
      <w:pPr>
        <w:numPr>
          <w:ilvl w:val="1"/>
          <w:numId w:val="7"/>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borrowing, or using without permission, any other Member's telephone or trading terminal;</w:t>
      </w:r>
    </w:p>
    <w:p w:rsidR="000701BB" w:rsidRDefault="000701BB" w:rsidP="000701BB">
      <w:pPr>
        <w:numPr>
          <w:ilvl w:val="1"/>
          <w:numId w:val="7"/>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falsifying the Floor Trader's certificate or lending his or her Floor Trader's certificate to others; or</w:t>
      </w:r>
    </w:p>
    <w:p w:rsidR="000701BB" w:rsidRDefault="000701BB" w:rsidP="000701BB">
      <w:pPr>
        <w:numPr>
          <w:ilvl w:val="1"/>
          <w:numId w:val="7"/>
        </w:numPr>
        <w:tabs>
          <w:tab w:val="left" w:pos="1843"/>
        </w:tabs>
        <w:autoSpaceDE w:val="0"/>
        <w:autoSpaceDN w:val="0"/>
        <w:adjustRightInd w:val="0"/>
        <w:snapToGrid w:val="0"/>
        <w:spacing w:before="200" w:line="288" w:lineRule="auto"/>
        <w:ind w:left="1843" w:hanging="567"/>
        <w:rPr>
          <w:rFonts w:ascii="Times New Roman" w:hAnsi="Times New Roman"/>
          <w:sz w:val="24"/>
        </w:rPr>
      </w:pPr>
      <w:proofErr w:type="gramStart"/>
      <w:r>
        <w:rPr>
          <w:rFonts w:ascii="Times New Roman" w:hAnsi="Times New Roman"/>
          <w:sz w:val="24"/>
        </w:rPr>
        <w:t>any</w:t>
      </w:r>
      <w:proofErr w:type="gramEnd"/>
      <w:r>
        <w:rPr>
          <w:rFonts w:ascii="Times New Roman" w:hAnsi="Times New Roman"/>
          <w:sz w:val="24"/>
        </w:rPr>
        <w:t xml:space="preserve"> other acts prohibited by the Exchange.</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In case of a Floor Trader is dismissed or replaced by the Member, or the Floor Trader resigns from the former Member, the Member shall handle the formalities of cancelling authorization in the Exchange promptly, and the Floor Trader's certificate shall be returned. If the Member fails to timely collect the Floor Trader's certificate, it shall notify the relevant division of the Exchange and the Member's liability shall be exempted after receiving the Exchange's acknowledgement of receipt thereof. The Member shall be solely liable for any consequences arising out or in connection with delay in completion of the cancellation formalities or returning the Floor Trader's certificate.</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For the person whose authorization as a Floor Trader has been cancelled, the Exchange shall not accept his or her registration application for acting as a Floor Trader for other Members within three (3) months except for the circumstances of the consolidation, division or insolvency of the Member or the consent by his or her former Member.</w:t>
      </w:r>
    </w:p>
    <w:p w:rsidR="000701BB" w:rsidRDefault="000701BB" w:rsidP="000701BB">
      <w:pPr>
        <w:autoSpaceDE w:val="0"/>
        <w:autoSpaceDN w:val="0"/>
        <w:adjustRightInd w:val="0"/>
        <w:snapToGrid w:val="0"/>
        <w:spacing w:before="200" w:line="288" w:lineRule="auto"/>
        <w:ind w:right="-20"/>
        <w:jc w:val="center"/>
        <w:rPr>
          <w:rFonts w:ascii="Times New Roman" w:hAnsi="Times New Roman"/>
          <w:b/>
          <w:bCs/>
          <w:sz w:val="24"/>
        </w:rPr>
      </w:pPr>
      <w:r>
        <w:rPr>
          <w:rFonts w:ascii="Times New Roman" w:hAnsi="Times New Roman"/>
          <w:b/>
          <w:bCs/>
          <w:sz w:val="24"/>
        </w:rPr>
        <w:t xml:space="preserve">Chapter </w:t>
      </w:r>
      <w:proofErr w:type="gramStart"/>
      <w:r>
        <w:rPr>
          <w:rFonts w:ascii="Times New Roman" w:hAnsi="Times New Roman"/>
          <w:b/>
          <w:bCs/>
          <w:sz w:val="24"/>
        </w:rPr>
        <w:t>IV  Trading</w:t>
      </w:r>
      <w:proofErr w:type="gramEnd"/>
      <w:r>
        <w:rPr>
          <w:rFonts w:ascii="Times New Roman" w:hAnsi="Times New Roman"/>
          <w:b/>
          <w:bCs/>
          <w:sz w:val="24"/>
        </w:rPr>
        <w:t xml:space="preserve"> Sessions, Market Quotation Information, Trading Orders and Bidding Principles</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Each trading day shall be divided into the night trading period and day trading period. The night trading period has one (1) night trading session of which the specific trading time to be separately notified by the Exchange. The day trading period which has three (3) trading sessions, respectively the first session from 9:00 through 10:15, the second session from 10:30 through 11:30 and the third session from 13:30 through 15:00. </w:t>
      </w:r>
      <w:r>
        <w:rPr>
          <w:rFonts w:ascii="Times New Roman" w:hAnsi="Times New Roman"/>
          <w:sz w:val="24"/>
        </w:rPr>
        <w:lastRenderedPageBreak/>
        <w:t>The products which can be traded in the night trading period will be separately published by the Exchange.</w:t>
      </w:r>
    </w:p>
    <w:p w:rsidR="000701BB" w:rsidRDefault="000701BB" w:rsidP="000701BB">
      <w:pPr>
        <w:adjustRightInd w:val="0"/>
        <w:snapToGrid w:val="0"/>
        <w:spacing w:before="200" w:line="288" w:lineRule="auto"/>
        <w:ind w:left="1259"/>
        <w:rPr>
          <w:rFonts w:ascii="Times New Roman" w:hAnsi="Times New Roman"/>
          <w:sz w:val="24"/>
        </w:rPr>
      </w:pPr>
      <w:r>
        <w:rPr>
          <w:rFonts w:ascii="Times New Roman" w:hAnsi="Times New Roman"/>
          <w:sz w:val="24"/>
        </w:rPr>
        <w:t>The Member or the OSP may conduct the night trading only after it completes any and all preparation work with respect to the personnel allocation, trading facilities and business policies. The night trading shall be conducted solely through the remote trading seats.</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Exchange shall timely release the following information related to the trading:</w:t>
      </w:r>
    </w:p>
    <w:p w:rsidR="000701BB" w:rsidRDefault="000701BB" w:rsidP="000701BB">
      <w:pPr>
        <w:numPr>
          <w:ilvl w:val="1"/>
          <w:numId w:val="8"/>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i/>
          <w:iCs/>
          <w:position w:val="-2"/>
          <w:sz w:val="24"/>
        </w:rPr>
        <w:t>Opening Price</w:t>
      </w:r>
      <w:r>
        <w:rPr>
          <w:rFonts w:ascii="Times New Roman" w:hAnsi="Times New Roman"/>
          <w:position w:val="-2"/>
          <w:sz w:val="24"/>
        </w:rPr>
        <w:t xml:space="preserve">. In respect of a certain futures contract, the opening price means the trade price generated from the call auction within five (5) minutes prior to the market-opening. In case no trade price is generated from the </w:t>
      </w:r>
      <w:r>
        <w:rPr>
          <w:rFonts w:ascii="Times New Roman" w:hAnsi="Times New Roman" w:hint="eastAsia"/>
          <w:position w:val="-2"/>
          <w:sz w:val="24"/>
        </w:rPr>
        <w:t>opening</w:t>
      </w:r>
      <w:r>
        <w:rPr>
          <w:rFonts w:ascii="Times New Roman" w:hAnsi="Times New Roman"/>
          <w:position w:val="-2"/>
          <w:sz w:val="24"/>
        </w:rPr>
        <w:t xml:space="preserve"> call auction, the first trade price after the market opens shall be the opening price. The first trade price shall be determined pursuant to Article 43 </w:t>
      </w:r>
      <w:r>
        <w:rPr>
          <w:rFonts w:ascii="Times New Roman" w:hAnsi="Times New Roman" w:hint="eastAsia"/>
          <w:position w:val="-2"/>
          <w:sz w:val="24"/>
        </w:rPr>
        <w:t>or</w:t>
      </w:r>
      <w:r>
        <w:rPr>
          <w:rFonts w:ascii="Times New Roman" w:hAnsi="Times New Roman"/>
          <w:position w:val="-2"/>
          <w:sz w:val="24"/>
        </w:rPr>
        <w:t xml:space="preserve"> 45</w:t>
      </w:r>
      <w:r>
        <w:rPr>
          <w:sz w:val="24"/>
        </w:rPr>
        <w:t xml:space="preserve"> </w:t>
      </w:r>
      <w:r>
        <w:rPr>
          <w:rFonts w:ascii="Times New Roman" w:hAnsi="Times New Roman"/>
          <w:position w:val="-2"/>
          <w:sz w:val="24"/>
        </w:rPr>
        <w:t>of the Measures;</w:t>
      </w:r>
    </w:p>
    <w:p w:rsidR="000701BB" w:rsidRDefault="000701BB" w:rsidP="000701BB">
      <w:pPr>
        <w:numPr>
          <w:ilvl w:val="1"/>
          <w:numId w:val="8"/>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i/>
          <w:iCs/>
          <w:position w:val="-2"/>
          <w:sz w:val="24"/>
        </w:rPr>
        <w:t>Closing Price</w:t>
      </w:r>
      <w:r>
        <w:rPr>
          <w:rFonts w:ascii="Times New Roman" w:hAnsi="Times New Roman"/>
          <w:position w:val="-2"/>
          <w:sz w:val="24"/>
        </w:rPr>
        <w:t>. In respect of a certain futures contract, the closing price means the last trade price of the then-current trading day. The closing price of the contracts with no transaction shall be the then-current settlement price;</w:t>
      </w:r>
    </w:p>
    <w:p w:rsidR="000701BB" w:rsidRDefault="000701BB" w:rsidP="000701BB">
      <w:pPr>
        <w:numPr>
          <w:ilvl w:val="1"/>
          <w:numId w:val="8"/>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i/>
          <w:iCs/>
          <w:position w:val="-2"/>
          <w:sz w:val="24"/>
        </w:rPr>
        <w:t>Highest Price</w:t>
      </w:r>
      <w:r>
        <w:rPr>
          <w:rFonts w:ascii="Times New Roman" w:hAnsi="Times New Roman"/>
          <w:position w:val="-2"/>
          <w:sz w:val="24"/>
        </w:rPr>
        <w:t>. In respect of a certain futures contract, the highest price means the highest trade price during a certain period;</w:t>
      </w:r>
    </w:p>
    <w:p w:rsidR="000701BB" w:rsidRDefault="000701BB" w:rsidP="000701BB">
      <w:pPr>
        <w:numPr>
          <w:ilvl w:val="1"/>
          <w:numId w:val="8"/>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i/>
          <w:iCs/>
          <w:position w:val="-2"/>
          <w:sz w:val="24"/>
        </w:rPr>
        <w:t>Lowest Price</w:t>
      </w:r>
      <w:r>
        <w:rPr>
          <w:rFonts w:ascii="Times New Roman" w:hAnsi="Times New Roman"/>
          <w:position w:val="-2"/>
          <w:sz w:val="24"/>
        </w:rPr>
        <w:t>. In respect of a certain futures contract, the lowest price means the lowest trade price during a certain period;</w:t>
      </w:r>
    </w:p>
    <w:p w:rsidR="000701BB" w:rsidRDefault="000701BB" w:rsidP="000701BB">
      <w:pPr>
        <w:numPr>
          <w:ilvl w:val="1"/>
          <w:numId w:val="8"/>
        </w:numPr>
        <w:tabs>
          <w:tab w:val="left" w:pos="1843"/>
        </w:tabs>
        <w:autoSpaceDE w:val="0"/>
        <w:autoSpaceDN w:val="0"/>
        <w:adjustRightInd w:val="0"/>
        <w:snapToGrid w:val="0"/>
        <w:spacing w:before="200" w:line="288" w:lineRule="auto"/>
        <w:ind w:left="1843" w:hanging="567"/>
        <w:rPr>
          <w:rFonts w:ascii="Times New Roman" w:hAnsi="Times New Roman"/>
          <w:position w:val="-2"/>
          <w:sz w:val="24"/>
        </w:rPr>
      </w:pPr>
      <w:r>
        <w:rPr>
          <w:rFonts w:ascii="Times New Roman" w:hAnsi="Times New Roman"/>
          <w:i/>
          <w:iCs/>
          <w:position w:val="-2"/>
          <w:sz w:val="24"/>
        </w:rPr>
        <w:t>Last Price</w:t>
      </w:r>
      <w:r>
        <w:rPr>
          <w:rFonts w:ascii="Times New Roman" w:hAnsi="Times New Roman"/>
          <w:position w:val="-2"/>
          <w:sz w:val="24"/>
        </w:rPr>
        <w:t>. In respect of a certain futures contract, the last price means the real-time trade price during the trading period on a certain trading day;</w:t>
      </w:r>
    </w:p>
    <w:p w:rsidR="000701BB" w:rsidRDefault="000701BB" w:rsidP="000701BB">
      <w:pPr>
        <w:numPr>
          <w:ilvl w:val="1"/>
          <w:numId w:val="8"/>
        </w:numPr>
        <w:tabs>
          <w:tab w:val="left" w:pos="1843"/>
        </w:tabs>
        <w:autoSpaceDE w:val="0"/>
        <w:autoSpaceDN w:val="0"/>
        <w:adjustRightInd w:val="0"/>
        <w:snapToGrid w:val="0"/>
        <w:spacing w:before="200" w:line="288" w:lineRule="auto"/>
        <w:ind w:left="1843" w:hanging="567"/>
        <w:rPr>
          <w:rFonts w:ascii="Times New Roman" w:hAnsi="Times New Roman"/>
          <w:position w:val="-2"/>
          <w:sz w:val="24"/>
        </w:rPr>
      </w:pPr>
      <w:r>
        <w:rPr>
          <w:rFonts w:ascii="Times New Roman" w:hAnsi="Times New Roman"/>
          <w:i/>
          <w:iCs/>
          <w:position w:val="-2"/>
          <w:sz w:val="24"/>
        </w:rPr>
        <w:t>Price Change</w:t>
      </w:r>
      <w:r>
        <w:rPr>
          <w:rFonts w:ascii="Times New Roman" w:hAnsi="Times New Roman"/>
          <w:position w:val="-2"/>
          <w:sz w:val="24"/>
        </w:rPr>
        <w:t>. In respect of a certain futures contract, the price change means the difference between the last price during the trading period on a certain trading day and the settlement price of the immediately previous trading day;</w:t>
      </w:r>
    </w:p>
    <w:p w:rsidR="000701BB" w:rsidRDefault="000701BB" w:rsidP="000701BB">
      <w:pPr>
        <w:numPr>
          <w:ilvl w:val="1"/>
          <w:numId w:val="8"/>
        </w:numPr>
        <w:tabs>
          <w:tab w:val="left" w:pos="1843"/>
        </w:tabs>
        <w:autoSpaceDE w:val="0"/>
        <w:autoSpaceDN w:val="0"/>
        <w:adjustRightInd w:val="0"/>
        <w:snapToGrid w:val="0"/>
        <w:spacing w:before="200" w:line="288" w:lineRule="auto"/>
        <w:ind w:left="1843" w:hanging="567"/>
        <w:rPr>
          <w:rFonts w:ascii="Times New Roman" w:hAnsi="Times New Roman"/>
          <w:position w:val="-2"/>
          <w:sz w:val="24"/>
        </w:rPr>
      </w:pPr>
      <w:r>
        <w:rPr>
          <w:rFonts w:ascii="Times New Roman" w:hAnsi="Times New Roman"/>
          <w:i/>
          <w:iCs/>
          <w:position w:val="-2"/>
          <w:sz w:val="24"/>
        </w:rPr>
        <w:t>Highest Bid Price</w:t>
      </w:r>
      <w:r>
        <w:rPr>
          <w:rFonts w:ascii="Times New Roman" w:hAnsi="Times New Roman"/>
          <w:position w:val="-2"/>
          <w:sz w:val="24"/>
        </w:rPr>
        <w:t>. In respect of a certain futures contract, the highest bid price means the real-time highest price when the buyer applies for purchase on the then-current day;</w:t>
      </w:r>
    </w:p>
    <w:p w:rsidR="000701BB" w:rsidRDefault="000701BB" w:rsidP="000701BB">
      <w:pPr>
        <w:numPr>
          <w:ilvl w:val="1"/>
          <w:numId w:val="8"/>
        </w:numPr>
        <w:tabs>
          <w:tab w:val="left" w:pos="1843"/>
        </w:tabs>
        <w:autoSpaceDE w:val="0"/>
        <w:autoSpaceDN w:val="0"/>
        <w:adjustRightInd w:val="0"/>
        <w:snapToGrid w:val="0"/>
        <w:spacing w:before="200" w:line="288" w:lineRule="auto"/>
        <w:ind w:left="1843" w:hanging="567"/>
        <w:rPr>
          <w:rFonts w:ascii="Times New Roman" w:hAnsi="Times New Roman"/>
          <w:position w:val="-2"/>
          <w:sz w:val="24"/>
        </w:rPr>
      </w:pPr>
      <w:r>
        <w:rPr>
          <w:rFonts w:ascii="Times New Roman" w:hAnsi="Times New Roman"/>
          <w:i/>
          <w:iCs/>
          <w:position w:val="-2"/>
          <w:sz w:val="24"/>
        </w:rPr>
        <w:t>Lowest Offer Price</w:t>
      </w:r>
      <w:r>
        <w:rPr>
          <w:rFonts w:ascii="Times New Roman" w:hAnsi="Times New Roman"/>
          <w:position w:val="-2"/>
          <w:sz w:val="24"/>
        </w:rPr>
        <w:t>. In respect of a certain futures contract, the lowest offer price means the real-time lowest price when the seller applies for selling on the then-current day;</w:t>
      </w:r>
    </w:p>
    <w:p w:rsidR="000701BB" w:rsidRDefault="000701BB" w:rsidP="000701BB">
      <w:pPr>
        <w:numPr>
          <w:ilvl w:val="1"/>
          <w:numId w:val="8"/>
        </w:numPr>
        <w:tabs>
          <w:tab w:val="left" w:pos="1843"/>
        </w:tabs>
        <w:autoSpaceDE w:val="0"/>
        <w:autoSpaceDN w:val="0"/>
        <w:adjustRightInd w:val="0"/>
        <w:snapToGrid w:val="0"/>
        <w:spacing w:before="200" w:line="288" w:lineRule="auto"/>
        <w:ind w:left="1843" w:hanging="567"/>
        <w:rPr>
          <w:rFonts w:ascii="Times New Roman" w:hAnsi="Times New Roman"/>
          <w:position w:val="-2"/>
          <w:sz w:val="24"/>
        </w:rPr>
      </w:pPr>
      <w:r>
        <w:rPr>
          <w:rFonts w:ascii="Times New Roman" w:hAnsi="Times New Roman"/>
          <w:i/>
          <w:iCs/>
          <w:position w:val="-2"/>
          <w:sz w:val="24"/>
        </w:rPr>
        <w:lastRenderedPageBreak/>
        <w:t>Bid Quantity</w:t>
      </w:r>
      <w:r>
        <w:rPr>
          <w:rFonts w:ascii="Times New Roman" w:hAnsi="Times New Roman"/>
          <w:position w:val="-2"/>
          <w:sz w:val="24"/>
        </w:rPr>
        <w:t>. In respect of a certain futures contract, the bid quantity means the order-placing quantity being applied for purchase at the highest but unclosed price in the Exchange's trading system on the then-current day;</w:t>
      </w:r>
    </w:p>
    <w:p w:rsidR="000701BB" w:rsidRDefault="000701BB" w:rsidP="000701BB">
      <w:pPr>
        <w:numPr>
          <w:ilvl w:val="1"/>
          <w:numId w:val="8"/>
        </w:numPr>
        <w:tabs>
          <w:tab w:val="left" w:pos="1843"/>
        </w:tabs>
        <w:autoSpaceDE w:val="0"/>
        <w:autoSpaceDN w:val="0"/>
        <w:adjustRightInd w:val="0"/>
        <w:snapToGrid w:val="0"/>
        <w:spacing w:before="200" w:line="288" w:lineRule="auto"/>
        <w:ind w:left="1843" w:hanging="567"/>
        <w:rPr>
          <w:rFonts w:ascii="Times New Roman" w:hAnsi="Times New Roman"/>
          <w:position w:val="-2"/>
          <w:sz w:val="24"/>
        </w:rPr>
      </w:pPr>
      <w:r>
        <w:rPr>
          <w:rFonts w:ascii="Times New Roman" w:hAnsi="Times New Roman"/>
          <w:i/>
          <w:iCs/>
          <w:position w:val="-2"/>
          <w:sz w:val="24"/>
        </w:rPr>
        <w:t>Offer Quantity</w:t>
      </w:r>
      <w:r>
        <w:rPr>
          <w:rFonts w:ascii="Times New Roman" w:hAnsi="Times New Roman"/>
          <w:position w:val="-2"/>
          <w:sz w:val="24"/>
        </w:rPr>
        <w:t>. In respect of a certain futures contract, the offer quantity means to the order-placing quantity being applied for selling at the lowest but unclosed price in the Exchange's trading system on the then-current day;</w:t>
      </w:r>
    </w:p>
    <w:p w:rsidR="000701BB" w:rsidRDefault="000701BB" w:rsidP="000701BB">
      <w:pPr>
        <w:numPr>
          <w:ilvl w:val="1"/>
          <w:numId w:val="8"/>
        </w:numPr>
        <w:tabs>
          <w:tab w:val="left" w:pos="1843"/>
        </w:tabs>
        <w:autoSpaceDE w:val="0"/>
        <w:autoSpaceDN w:val="0"/>
        <w:adjustRightInd w:val="0"/>
        <w:snapToGrid w:val="0"/>
        <w:spacing w:before="200" w:line="288" w:lineRule="auto"/>
        <w:ind w:left="1843" w:hanging="567"/>
        <w:rPr>
          <w:rFonts w:ascii="Times New Roman" w:hAnsi="Times New Roman"/>
          <w:position w:val="-2"/>
          <w:sz w:val="24"/>
        </w:rPr>
      </w:pPr>
      <w:r>
        <w:rPr>
          <w:rFonts w:ascii="Times New Roman" w:hAnsi="Times New Roman"/>
          <w:i/>
          <w:iCs/>
          <w:position w:val="-2"/>
          <w:sz w:val="24"/>
        </w:rPr>
        <w:t>Settlement Price</w:t>
      </w:r>
      <w:r>
        <w:rPr>
          <w:rFonts w:ascii="Times New Roman" w:hAnsi="Times New Roman"/>
          <w:position w:val="-2"/>
          <w:sz w:val="24"/>
        </w:rPr>
        <w:t xml:space="preserve">. In respect of a certain futures contract, the settlement price means the weighted average price of the trade prices during the trading period of the then-current day on the basis of the trading volume. In case of contracts with no transaction, the then-current settlement price shall be determined pursuant to the applicable provisions of the </w:t>
      </w:r>
      <w:r>
        <w:rPr>
          <w:rFonts w:ascii="Times New Roman" w:hAnsi="Times New Roman"/>
          <w:i/>
          <w:iCs/>
          <w:position w:val="-2"/>
          <w:sz w:val="24"/>
        </w:rPr>
        <w:t>Measures for Clearing Management of Dalian Commodity Exchange</w:t>
      </w:r>
      <w:r>
        <w:rPr>
          <w:rFonts w:ascii="Times New Roman" w:hAnsi="Times New Roman"/>
          <w:position w:val="-2"/>
          <w:sz w:val="24"/>
        </w:rPr>
        <w:t xml:space="preserve">. The settlement price shall be the basis for settling the profit and loss of the open contracts of the then-current day and for determining the price limits of the immediately following trading day; </w:t>
      </w:r>
    </w:p>
    <w:p w:rsidR="000701BB" w:rsidRDefault="000701BB" w:rsidP="000701BB">
      <w:pPr>
        <w:numPr>
          <w:ilvl w:val="1"/>
          <w:numId w:val="8"/>
        </w:numPr>
        <w:tabs>
          <w:tab w:val="left" w:pos="1843"/>
        </w:tabs>
        <w:autoSpaceDE w:val="0"/>
        <w:autoSpaceDN w:val="0"/>
        <w:adjustRightInd w:val="0"/>
        <w:snapToGrid w:val="0"/>
        <w:spacing w:before="200" w:line="288" w:lineRule="auto"/>
        <w:ind w:left="1843" w:hanging="567"/>
        <w:rPr>
          <w:rFonts w:ascii="Times New Roman" w:hAnsi="Times New Roman"/>
          <w:position w:val="-2"/>
          <w:sz w:val="24"/>
        </w:rPr>
      </w:pPr>
      <w:r>
        <w:rPr>
          <w:rFonts w:ascii="Times New Roman" w:hAnsi="Times New Roman"/>
          <w:i/>
          <w:iCs/>
          <w:position w:val="-2"/>
          <w:sz w:val="24"/>
        </w:rPr>
        <w:t>Trading Volume</w:t>
      </w:r>
      <w:r>
        <w:rPr>
          <w:rFonts w:ascii="Times New Roman" w:hAnsi="Times New Roman"/>
          <w:position w:val="-2"/>
          <w:sz w:val="24"/>
        </w:rPr>
        <w:t>. In respect of a certain futures contract, the trading volume means the unilateral quantities of all the concluded contracts on the then-current day; and</w:t>
      </w:r>
    </w:p>
    <w:p w:rsidR="000701BB" w:rsidRDefault="000701BB" w:rsidP="000701BB">
      <w:pPr>
        <w:numPr>
          <w:ilvl w:val="1"/>
          <w:numId w:val="8"/>
        </w:numPr>
        <w:tabs>
          <w:tab w:val="left" w:pos="1843"/>
        </w:tabs>
        <w:autoSpaceDE w:val="0"/>
        <w:autoSpaceDN w:val="0"/>
        <w:adjustRightInd w:val="0"/>
        <w:snapToGrid w:val="0"/>
        <w:spacing w:before="200" w:line="288" w:lineRule="auto"/>
        <w:ind w:left="1843" w:hanging="567"/>
        <w:rPr>
          <w:rFonts w:ascii="Times New Roman" w:hAnsi="Times New Roman"/>
          <w:position w:val="-2"/>
          <w:sz w:val="24"/>
        </w:rPr>
      </w:pPr>
      <w:r>
        <w:rPr>
          <w:rFonts w:ascii="Times New Roman" w:hAnsi="Times New Roman"/>
          <w:i/>
          <w:iCs/>
          <w:position w:val="-2"/>
          <w:sz w:val="24"/>
        </w:rPr>
        <w:t>Open Interest</w:t>
      </w:r>
      <w:r>
        <w:rPr>
          <w:rFonts w:ascii="Times New Roman" w:hAnsi="Times New Roman"/>
          <w:position w:val="-2"/>
          <w:sz w:val="24"/>
        </w:rPr>
        <w:t>. The open interest means the unilateral quantities of the open contracts held by the futures traders.</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listing price of a newly listed contract shall be determined and released in advance by the Exchange. The listing price shall be the basis for determining the price limits of the immediately following trading day.</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For the newly listed contract, </w:t>
      </w:r>
      <w:r>
        <w:rPr>
          <w:rFonts w:ascii="Times New Roman" w:hAnsi="Times New Roman" w:hint="eastAsia"/>
          <w:sz w:val="24"/>
        </w:rPr>
        <w:t>i</w:t>
      </w:r>
      <w:r>
        <w:rPr>
          <w:rFonts w:ascii="Times New Roman" w:hAnsi="Times New Roman"/>
          <w:sz w:val="24"/>
        </w:rPr>
        <w:t xml:space="preserve">n case there is no transaction concluded for three (3) consecutive trading days </w:t>
      </w:r>
      <w:r>
        <w:rPr>
          <w:rFonts w:ascii="Times New Roman" w:hAnsi="Times New Roman" w:hint="eastAsia"/>
          <w:sz w:val="24"/>
        </w:rPr>
        <w:t>from</w:t>
      </w:r>
      <w:r>
        <w:rPr>
          <w:rFonts w:ascii="Times New Roman" w:hAnsi="Times New Roman"/>
          <w:sz w:val="24"/>
        </w:rPr>
        <w:t xml:space="preserve"> </w:t>
      </w:r>
      <w:r>
        <w:rPr>
          <w:rFonts w:ascii="Times New Roman" w:hAnsi="Times New Roman" w:hint="eastAsia"/>
          <w:sz w:val="24"/>
        </w:rPr>
        <w:t>the</w:t>
      </w:r>
      <w:r>
        <w:rPr>
          <w:rFonts w:ascii="Times New Roman" w:hAnsi="Times New Roman"/>
          <w:sz w:val="24"/>
        </w:rPr>
        <w:t xml:space="preserve"> </w:t>
      </w:r>
      <w:r>
        <w:rPr>
          <w:rFonts w:ascii="Times New Roman" w:hAnsi="Times New Roman" w:hint="eastAsia"/>
          <w:sz w:val="24"/>
        </w:rPr>
        <w:t>listing</w:t>
      </w:r>
      <w:r>
        <w:rPr>
          <w:rFonts w:ascii="Times New Roman" w:hAnsi="Times New Roman"/>
          <w:sz w:val="24"/>
        </w:rPr>
        <w:t xml:space="preserve"> </w:t>
      </w:r>
      <w:r>
        <w:rPr>
          <w:rFonts w:ascii="Times New Roman" w:hAnsi="Times New Roman" w:hint="eastAsia"/>
          <w:sz w:val="24"/>
        </w:rPr>
        <w:t>day</w:t>
      </w:r>
      <w:r>
        <w:rPr>
          <w:rFonts w:ascii="Times New Roman" w:hAnsi="Times New Roman"/>
          <w:sz w:val="24"/>
        </w:rPr>
        <w:t xml:space="preserve">, the Exchange may properly adjust the listing price. </w:t>
      </w:r>
    </w:p>
    <w:p w:rsidR="000701BB" w:rsidRDefault="000701BB" w:rsidP="000701BB">
      <w:pPr>
        <w:adjustRightInd w:val="0"/>
        <w:snapToGrid w:val="0"/>
        <w:spacing w:before="200" w:line="288" w:lineRule="auto"/>
        <w:ind w:left="1259"/>
        <w:rPr>
          <w:rFonts w:ascii="Times New Roman" w:hAnsi="Times New Roman"/>
          <w:sz w:val="24"/>
        </w:rPr>
      </w:pPr>
      <w:r>
        <w:rPr>
          <w:rFonts w:ascii="Times New Roman" w:hAnsi="Times New Roman"/>
          <w:sz w:val="24"/>
        </w:rPr>
        <w:t>With respect to the contract which was once concluded but currently without any open interest, the Exchange may release a new benchmark price for it.</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types of the trading orders are as follows:</w:t>
      </w:r>
    </w:p>
    <w:p w:rsidR="000701BB" w:rsidRDefault="000701BB" w:rsidP="000701BB">
      <w:pPr>
        <w:numPr>
          <w:ilvl w:val="1"/>
          <w:numId w:val="9"/>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i/>
          <w:iCs/>
          <w:sz w:val="24"/>
        </w:rPr>
        <w:t>Limit Order</w:t>
      </w:r>
      <w:r>
        <w:rPr>
          <w:rFonts w:ascii="Times New Roman" w:hAnsi="Times New Roman"/>
          <w:sz w:val="24"/>
        </w:rPr>
        <w:t>: the order that is executed to conclude a transaction at a limited price or a better price through the Exchange's computer order-matching system;</w:t>
      </w:r>
    </w:p>
    <w:p w:rsidR="000701BB" w:rsidRDefault="000701BB" w:rsidP="000701BB">
      <w:pPr>
        <w:numPr>
          <w:ilvl w:val="1"/>
          <w:numId w:val="9"/>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i/>
          <w:iCs/>
          <w:sz w:val="24"/>
        </w:rPr>
        <w:lastRenderedPageBreak/>
        <w:t>Market Order</w:t>
      </w:r>
      <w:r>
        <w:rPr>
          <w:rFonts w:ascii="Times New Roman" w:hAnsi="Times New Roman"/>
          <w:sz w:val="24"/>
        </w:rPr>
        <w:t>: the purchase/sale order that is placed at the prices of the price limits in order to participate in the trading through the Exchange's computer order-matching system;</w:t>
      </w:r>
    </w:p>
    <w:p w:rsidR="000701BB" w:rsidRDefault="000701BB" w:rsidP="000701BB">
      <w:pPr>
        <w:numPr>
          <w:ilvl w:val="1"/>
          <w:numId w:val="9"/>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i/>
          <w:iCs/>
          <w:sz w:val="24"/>
        </w:rPr>
        <w:t>Stop Order</w:t>
      </w:r>
      <w:r>
        <w:rPr>
          <w:rFonts w:ascii="Times New Roman" w:hAnsi="Times New Roman"/>
          <w:sz w:val="24"/>
        </w:rPr>
        <w:t>: the order that when the market price reaches the triggering price preset by the Non-Futures Company Member, the Overseas Special Non-Brokerage Participant (the "</w:t>
      </w:r>
      <w:r>
        <w:rPr>
          <w:rFonts w:ascii="Times New Roman" w:hAnsi="Times New Roman"/>
          <w:b/>
          <w:bCs/>
          <w:sz w:val="24"/>
        </w:rPr>
        <w:t>OSNBP</w:t>
      </w:r>
      <w:r>
        <w:rPr>
          <w:rFonts w:ascii="Times New Roman" w:hAnsi="Times New Roman"/>
          <w:sz w:val="24"/>
        </w:rPr>
        <w:t>") or the client, the Exchange's computer order-matching system will promptly transfer it to be the market order;</w:t>
      </w:r>
    </w:p>
    <w:p w:rsidR="000701BB" w:rsidRDefault="000701BB" w:rsidP="000701BB">
      <w:pPr>
        <w:numPr>
          <w:ilvl w:val="1"/>
          <w:numId w:val="9"/>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i/>
          <w:iCs/>
          <w:sz w:val="24"/>
        </w:rPr>
        <w:t>Stop Limit Order</w:t>
      </w:r>
      <w:r>
        <w:rPr>
          <w:rFonts w:ascii="Times New Roman" w:hAnsi="Times New Roman"/>
          <w:sz w:val="24"/>
        </w:rPr>
        <w:t>: the order that when the market price reaches the triggering price preset by the Non-Futures Company Member, the OSNBP or the client, the Exchange's computer order-matching system will promptly transfer it to be the limit order;</w:t>
      </w:r>
    </w:p>
    <w:p w:rsidR="000701BB" w:rsidRDefault="000701BB" w:rsidP="000701BB">
      <w:pPr>
        <w:numPr>
          <w:ilvl w:val="1"/>
          <w:numId w:val="9"/>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i/>
          <w:iCs/>
          <w:sz w:val="24"/>
        </w:rPr>
        <w:t>Spread Order</w:t>
      </w:r>
      <w:r>
        <w:rPr>
          <w:rFonts w:ascii="Times New Roman" w:hAnsi="Times New Roman"/>
          <w:sz w:val="24"/>
        </w:rPr>
        <w:t>: the spread order for the designated contract is provided by the Exchange, and the Exchange's computer order-matching system will conduct the transaction conclusion for all the component contracts within the order subject to the prescribed proportions concurrently after receipt of such order. The spread orders shall be divided into the calendar spread order and the inter-commodities order, with the specific contents listed below:</w:t>
      </w:r>
    </w:p>
    <w:tbl>
      <w:tblPr>
        <w:tblW w:w="7456" w:type="dxa"/>
        <w:tblInd w:w="1540" w:type="dxa"/>
        <w:tblLayout w:type="fixed"/>
        <w:tblCellMar>
          <w:top w:w="28" w:type="dxa"/>
          <w:left w:w="113" w:type="dxa"/>
          <w:bottom w:w="28" w:type="dxa"/>
          <w:right w:w="28" w:type="dxa"/>
        </w:tblCellMar>
        <w:tblLook w:val="0000" w:firstRow="0" w:lastRow="0" w:firstColumn="0" w:lastColumn="0" w:noHBand="0" w:noVBand="0"/>
      </w:tblPr>
      <w:tblGrid>
        <w:gridCol w:w="1600"/>
        <w:gridCol w:w="2411"/>
        <w:gridCol w:w="3445"/>
      </w:tblGrid>
      <w:tr w:rsidR="000701BB" w:rsidTr="002E3BD5">
        <w:trPr>
          <w:trHeight w:val="1185"/>
        </w:trPr>
        <w:tc>
          <w:tcPr>
            <w:tcW w:w="1600" w:type="dxa"/>
            <w:tcBorders>
              <w:top w:val="single" w:sz="4" w:space="0" w:color="231F20"/>
              <w:left w:val="single" w:sz="4" w:space="0" w:color="231F20"/>
              <w:bottom w:val="single" w:sz="4" w:space="0" w:color="231F20"/>
              <w:right w:val="single" w:sz="2" w:space="0" w:color="231F20"/>
            </w:tcBorders>
            <w:vAlign w:val="center"/>
          </w:tcPr>
          <w:p w:rsidR="000701BB" w:rsidRDefault="000701BB" w:rsidP="002E3BD5">
            <w:pPr>
              <w:autoSpaceDE w:val="0"/>
              <w:autoSpaceDN w:val="0"/>
              <w:adjustRightInd w:val="0"/>
              <w:snapToGrid w:val="0"/>
              <w:spacing w:before="200" w:line="288" w:lineRule="auto"/>
              <w:ind w:left="438" w:right="397"/>
              <w:jc w:val="left"/>
              <w:rPr>
                <w:rFonts w:ascii="Times New Roman" w:hAnsi="Times New Roman"/>
                <w:b/>
                <w:bCs/>
                <w:sz w:val="24"/>
              </w:rPr>
            </w:pPr>
            <w:r>
              <w:rPr>
                <w:rFonts w:ascii="Times New Roman" w:hAnsi="Times New Roman"/>
                <w:b/>
                <w:bCs/>
                <w:sz w:val="24"/>
              </w:rPr>
              <w:t>Name</w:t>
            </w:r>
          </w:p>
        </w:tc>
        <w:tc>
          <w:tcPr>
            <w:tcW w:w="2411" w:type="dxa"/>
            <w:tcBorders>
              <w:top w:val="single" w:sz="4" w:space="0" w:color="231F20"/>
              <w:left w:val="nil"/>
              <w:bottom w:val="single" w:sz="4" w:space="0" w:color="231F20"/>
              <w:right w:val="single" w:sz="2" w:space="0" w:color="231F20"/>
            </w:tcBorders>
            <w:vAlign w:val="center"/>
          </w:tcPr>
          <w:p w:rsidR="000701BB" w:rsidRDefault="000701BB" w:rsidP="002E3BD5">
            <w:pPr>
              <w:autoSpaceDE w:val="0"/>
              <w:autoSpaceDN w:val="0"/>
              <w:adjustRightInd w:val="0"/>
              <w:snapToGrid w:val="0"/>
              <w:spacing w:before="200" w:line="288" w:lineRule="auto"/>
              <w:ind w:right="-20"/>
              <w:jc w:val="left"/>
              <w:rPr>
                <w:rFonts w:ascii="Times New Roman" w:hAnsi="Times New Roman"/>
                <w:b/>
                <w:bCs/>
                <w:sz w:val="24"/>
              </w:rPr>
            </w:pPr>
            <w:r>
              <w:rPr>
                <w:rFonts w:ascii="Times New Roman" w:hAnsi="Times New Roman"/>
                <w:b/>
                <w:bCs/>
                <w:sz w:val="24"/>
              </w:rPr>
              <w:t>Trading Mode (From buyer's perspective)</w:t>
            </w:r>
          </w:p>
        </w:tc>
        <w:tc>
          <w:tcPr>
            <w:tcW w:w="3445" w:type="dxa"/>
            <w:tcBorders>
              <w:top w:val="single" w:sz="4" w:space="0" w:color="231F20"/>
              <w:left w:val="nil"/>
              <w:bottom w:val="single" w:sz="4" w:space="0" w:color="231F20"/>
              <w:right w:val="single" w:sz="4" w:space="0" w:color="231F20"/>
            </w:tcBorders>
            <w:vAlign w:val="center"/>
          </w:tcPr>
          <w:p w:rsidR="000701BB" w:rsidRDefault="000701BB" w:rsidP="002E3BD5">
            <w:pPr>
              <w:autoSpaceDE w:val="0"/>
              <w:autoSpaceDN w:val="0"/>
              <w:adjustRightInd w:val="0"/>
              <w:snapToGrid w:val="0"/>
              <w:spacing w:before="200" w:line="288" w:lineRule="auto"/>
              <w:ind w:right="1031"/>
              <w:jc w:val="center"/>
              <w:rPr>
                <w:rFonts w:ascii="Times New Roman" w:hAnsi="Times New Roman"/>
                <w:b/>
                <w:bCs/>
                <w:sz w:val="24"/>
              </w:rPr>
            </w:pPr>
            <w:r>
              <w:rPr>
                <w:rFonts w:ascii="Times New Roman" w:hAnsi="Times New Roman"/>
                <w:b/>
                <w:bCs/>
                <w:sz w:val="24"/>
              </w:rPr>
              <w:t>Quotation Mode</w:t>
            </w:r>
          </w:p>
        </w:tc>
      </w:tr>
      <w:tr w:rsidR="000701BB" w:rsidTr="002E3BD5">
        <w:trPr>
          <w:trHeight w:val="1185"/>
        </w:trPr>
        <w:tc>
          <w:tcPr>
            <w:tcW w:w="1600" w:type="dxa"/>
            <w:tcBorders>
              <w:top w:val="single" w:sz="4" w:space="0" w:color="231F20"/>
              <w:left w:val="single" w:sz="4" w:space="0" w:color="231F20"/>
              <w:bottom w:val="single" w:sz="2" w:space="0" w:color="231F20"/>
              <w:right w:val="single" w:sz="2" w:space="0" w:color="231F20"/>
            </w:tcBorders>
            <w:vAlign w:val="center"/>
          </w:tcPr>
          <w:p w:rsidR="000701BB" w:rsidRDefault="000701BB" w:rsidP="002E3BD5">
            <w:pPr>
              <w:autoSpaceDE w:val="0"/>
              <w:autoSpaceDN w:val="0"/>
              <w:adjustRightInd w:val="0"/>
              <w:snapToGrid w:val="0"/>
              <w:spacing w:before="200" w:line="288" w:lineRule="auto"/>
              <w:ind w:right="96"/>
              <w:jc w:val="left"/>
              <w:rPr>
                <w:rFonts w:ascii="Times New Roman" w:hAnsi="Times New Roman"/>
                <w:sz w:val="24"/>
              </w:rPr>
            </w:pPr>
            <w:r>
              <w:rPr>
                <w:rFonts w:ascii="Times New Roman" w:hAnsi="Times New Roman"/>
                <w:sz w:val="24"/>
              </w:rPr>
              <w:t>Calendar spread order</w:t>
            </w:r>
          </w:p>
        </w:tc>
        <w:tc>
          <w:tcPr>
            <w:tcW w:w="2411" w:type="dxa"/>
            <w:tcBorders>
              <w:top w:val="single" w:sz="4" w:space="0" w:color="231F20"/>
              <w:left w:val="nil"/>
              <w:bottom w:val="single" w:sz="2" w:space="0" w:color="231F20"/>
              <w:right w:val="single" w:sz="2" w:space="0" w:color="231F20"/>
            </w:tcBorders>
            <w:vAlign w:val="center"/>
          </w:tcPr>
          <w:p w:rsidR="000701BB" w:rsidRDefault="000701BB" w:rsidP="002E3BD5">
            <w:pPr>
              <w:autoSpaceDE w:val="0"/>
              <w:autoSpaceDN w:val="0"/>
              <w:adjustRightInd w:val="0"/>
              <w:snapToGrid w:val="0"/>
              <w:spacing w:before="200" w:line="288" w:lineRule="auto"/>
              <w:ind w:right="-20"/>
              <w:jc w:val="left"/>
              <w:rPr>
                <w:rFonts w:ascii="Times New Roman" w:hAnsi="Times New Roman"/>
                <w:sz w:val="24"/>
              </w:rPr>
            </w:pPr>
            <w:r>
              <w:rPr>
                <w:rFonts w:ascii="Times New Roman" w:hAnsi="Times New Roman"/>
                <w:sz w:val="24"/>
              </w:rPr>
              <w:t>Long nearby month contract and short back month contract of the same quantity</w:t>
            </w:r>
          </w:p>
        </w:tc>
        <w:tc>
          <w:tcPr>
            <w:tcW w:w="3445" w:type="dxa"/>
            <w:tcBorders>
              <w:top w:val="single" w:sz="4" w:space="0" w:color="231F20"/>
              <w:left w:val="nil"/>
              <w:bottom w:val="single" w:sz="2" w:space="0" w:color="231F20"/>
              <w:right w:val="single" w:sz="4" w:space="0" w:color="231F20"/>
            </w:tcBorders>
            <w:vAlign w:val="center"/>
          </w:tcPr>
          <w:p w:rsidR="000701BB" w:rsidRDefault="000701BB" w:rsidP="002E3BD5">
            <w:pPr>
              <w:autoSpaceDE w:val="0"/>
              <w:autoSpaceDN w:val="0"/>
              <w:adjustRightInd w:val="0"/>
              <w:snapToGrid w:val="0"/>
              <w:spacing w:before="200" w:line="288" w:lineRule="auto"/>
              <w:ind w:right="299"/>
              <w:jc w:val="left"/>
              <w:rPr>
                <w:rFonts w:ascii="Times New Roman" w:hAnsi="Times New Roman"/>
                <w:sz w:val="24"/>
              </w:rPr>
            </w:pPr>
            <w:r>
              <w:rPr>
                <w:rFonts w:ascii="Times New Roman" w:hAnsi="Times New Roman"/>
                <w:sz w:val="24"/>
              </w:rPr>
              <w:t>Long (short) spread price = Bid (offer) price of the nearby month contract - Offer (bid) price of the back month contract</w:t>
            </w:r>
          </w:p>
        </w:tc>
      </w:tr>
      <w:tr w:rsidR="000701BB" w:rsidTr="002E3BD5">
        <w:trPr>
          <w:trHeight w:val="1185"/>
        </w:trPr>
        <w:tc>
          <w:tcPr>
            <w:tcW w:w="1600" w:type="dxa"/>
            <w:tcBorders>
              <w:top w:val="single" w:sz="2" w:space="0" w:color="231F20"/>
              <w:left w:val="single" w:sz="4" w:space="0" w:color="231F20"/>
              <w:bottom w:val="single" w:sz="2" w:space="0" w:color="231F20"/>
              <w:right w:val="single" w:sz="2" w:space="0" w:color="231F20"/>
            </w:tcBorders>
            <w:vAlign w:val="center"/>
          </w:tcPr>
          <w:p w:rsidR="000701BB" w:rsidRDefault="000701BB" w:rsidP="002E3BD5">
            <w:pPr>
              <w:autoSpaceDE w:val="0"/>
              <w:autoSpaceDN w:val="0"/>
              <w:adjustRightInd w:val="0"/>
              <w:snapToGrid w:val="0"/>
              <w:spacing w:before="200" w:line="288" w:lineRule="auto"/>
              <w:ind w:right="96"/>
              <w:jc w:val="left"/>
              <w:rPr>
                <w:rFonts w:ascii="Times New Roman" w:hAnsi="Times New Roman"/>
                <w:sz w:val="24"/>
              </w:rPr>
            </w:pPr>
            <w:r>
              <w:rPr>
                <w:rFonts w:ascii="Times New Roman" w:hAnsi="Times New Roman"/>
                <w:sz w:val="24"/>
              </w:rPr>
              <w:t>Inter-commodities spread order</w:t>
            </w:r>
          </w:p>
        </w:tc>
        <w:tc>
          <w:tcPr>
            <w:tcW w:w="2411" w:type="dxa"/>
            <w:tcBorders>
              <w:top w:val="single" w:sz="2" w:space="0" w:color="231F20"/>
              <w:left w:val="nil"/>
              <w:bottom w:val="single" w:sz="2" w:space="0" w:color="231F20"/>
              <w:right w:val="single" w:sz="2" w:space="0" w:color="231F20"/>
            </w:tcBorders>
            <w:vAlign w:val="center"/>
          </w:tcPr>
          <w:p w:rsidR="000701BB" w:rsidRDefault="000701BB" w:rsidP="002E3BD5">
            <w:pPr>
              <w:autoSpaceDE w:val="0"/>
              <w:autoSpaceDN w:val="0"/>
              <w:adjustRightInd w:val="0"/>
              <w:snapToGrid w:val="0"/>
              <w:spacing w:before="200" w:line="288" w:lineRule="auto"/>
              <w:ind w:right="-20"/>
              <w:jc w:val="left"/>
              <w:rPr>
                <w:rFonts w:ascii="Times New Roman" w:hAnsi="Times New Roman"/>
                <w:sz w:val="24"/>
              </w:rPr>
            </w:pPr>
            <w:r>
              <w:rPr>
                <w:rFonts w:ascii="Times New Roman" w:hAnsi="Times New Roman"/>
                <w:sz w:val="24"/>
              </w:rPr>
              <w:t>Long contracts of a certain type of products and a certain month and short the contracts of another commodity and of the same or different month</w:t>
            </w:r>
          </w:p>
        </w:tc>
        <w:tc>
          <w:tcPr>
            <w:tcW w:w="3445" w:type="dxa"/>
            <w:tcBorders>
              <w:top w:val="single" w:sz="2" w:space="0" w:color="231F20"/>
              <w:left w:val="nil"/>
              <w:bottom w:val="single" w:sz="2" w:space="0" w:color="231F20"/>
              <w:right w:val="single" w:sz="4" w:space="0" w:color="231F20"/>
            </w:tcBorders>
            <w:vAlign w:val="center"/>
          </w:tcPr>
          <w:p w:rsidR="000701BB" w:rsidRDefault="000701BB" w:rsidP="002E3BD5">
            <w:pPr>
              <w:autoSpaceDE w:val="0"/>
              <w:autoSpaceDN w:val="0"/>
              <w:adjustRightInd w:val="0"/>
              <w:snapToGrid w:val="0"/>
              <w:spacing w:before="200" w:line="288" w:lineRule="auto"/>
              <w:ind w:right="299"/>
              <w:jc w:val="left"/>
              <w:rPr>
                <w:rFonts w:ascii="Times New Roman" w:hAnsi="Times New Roman"/>
                <w:sz w:val="24"/>
              </w:rPr>
            </w:pPr>
            <w:r>
              <w:rPr>
                <w:rFonts w:ascii="Times New Roman" w:hAnsi="Times New Roman"/>
                <w:sz w:val="24"/>
              </w:rPr>
              <w:t>Long (short) spread price = Bid (offer) price of the first commodity – Offer (bid) price of the second commodity</w:t>
            </w:r>
          </w:p>
        </w:tc>
      </w:tr>
      <w:tr w:rsidR="000701BB" w:rsidTr="002E3BD5">
        <w:trPr>
          <w:trHeight w:val="1185"/>
        </w:trPr>
        <w:tc>
          <w:tcPr>
            <w:tcW w:w="1600" w:type="dxa"/>
            <w:tcBorders>
              <w:top w:val="single" w:sz="2" w:space="0" w:color="231F20"/>
              <w:left w:val="single" w:sz="4" w:space="0" w:color="231F20"/>
              <w:bottom w:val="single" w:sz="4" w:space="0" w:color="231F20"/>
              <w:right w:val="single" w:sz="2" w:space="0" w:color="231F20"/>
            </w:tcBorders>
            <w:vAlign w:val="center"/>
          </w:tcPr>
          <w:p w:rsidR="000701BB" w:rsidRDefault="000701BB" w:rsidP="002E3BD5">
            <w:pPr>
              <w:autoSpaceDE w:val="0"/>
              <w:autoSpaceDN w:val="0"/>
              <w:adjustRightInd w:val="0"/>
              <w:snapToGrid w:val="0"/>
              <w:spacing w:before="200" w:line="288" w:lineRule="auto"/>
              <w:ind w:right="96"/>
              <w:jc w:val="left"/>
              <w:rPr>
                <w:rFonts w:ascii="Times New Roman" w:hAnsi="Times New Roman"/>
                <w:sz w:val="24"/>
              </w:rPr>
            </w:pPr>
            <w:r>
              <w:rPr>
                <w:rFonts w:ascii="Times New Roman" w:hAnsi="Times New Roman"/>
                <w:sz w:val="24"/>
              </w:rPr>
              <w:t>Crush spread order</w:t>
            </w:r>
          </w:p>
        </w:tc>
        <w:tc>
          <w:tcPr>
            <w:tcW w:w="2411" w:type="dxa"/>
            <w:tcBorders>
              <w:top w:val="single" w:sz="2" w:space="0" w:color="231F20"/>
              <w:left w:val="nil"/>
              <w:bottom w:val="single" w:sz="4" w:space="0" w:color="231F20"/>
              <w:right w:val="single" w:sz="2" w:space="0" w:color="231F20"/>
            </w:tcBorders>
            <w:vAlign w:val="center"/>
          </w:tcPr>
          <w:p w:rsidR="000701BB" w:rsidRDefault="000701BB" w:rsidP="002E3BD5">
            <w:pPr>
              <w:autoSpaceDE w:val="0"/>
              <w:autoSpaceDN w:val="0"/>
              <w:adjustRightInd w:val="0"/>
              <w:snapToGrid w:val="0"/>
              <w:spacing w:before="200" w:line="288" w:lineRule="auto"/>
              <w:ind w:right="-20"/>
              <w:jc w:val="left"/>
              <w:rPr>
                <w:rFonts w:ascii="Times New Roman" w:hAnsi="Times New Roman"/>
                <w:sz w:val="24"/>
              </w:rPr>
            </w:pPr>
            <w:r>
              <w:rPr>
                <w:rFonts w:ascii="Times New Roman" w:hAnsi="Times New Roman"/>
                <w:sz w:val="24"/>
              </w:rPr>
              <w:t xml:space="preserve">Short soybean contracts, long soybean meal contracts and </w:t>
            </w:r>
            <w:r>
              <w:rPr>
                <w:rFonts w:ascii="Times New Roman" w:hAnsi="Times New Roman"/>
                <w:sz w:val="24"/>
              </w:rPr>
              <w:lastRenderedPageBreak/>
              <w:t>soybean oil contracts of the same or different month</w:t>
            </w:r>
          </w:p>
        </w:tc>
        <w:tc>
          <w:tcPr>
            <w:tcW w:w="3445" w:type="dxa"/>
            <w:tcBorders>
              <w:top w:val="single" w:sz="2" w:space="0" w:color="231F20"/>
              <w:left w:val="nil"/>
              <w:bottom w:val="single" w:sz="4" w:space="0" w:color="231F20"/>
              <w:right w:val="single" w:sz="4" w:space="0" w:color="231F20"/>
            </w:tcBorders>
            <w:vAlign w:val="center"/>
          </w:tcPr>
          <w:p w:rsidR="000701BB" w:rsidRDefault="000701BB" w:rsidP="002E3BD5">
            <w:pPr>
              <w:autoSpaceDE w:val="0"/>
              <w:autoSpaceDN w:val="0"/>
              <w:adjustRightInd w:val="0"/>
              <w:snapToGrid w:val="0"/>
              <w:spacing w:before="200" w:line="288" w:lineRule="auto"/>
              <w:ind w:right="299"/>
              <w:jc w:val="left"/>
              <w:rPr>
                <w:rFonts w:ascii="Times New Roman" w:hAnsi="Times New Roman"/>
                <w:sz w:val="24"/>
              </w:rPr>
            </w:pPr>
            <w:r>
              <w:rPr>
                <w:rFonts w:ascii="Times New Roman" w:hAnsi="Times New Roman"/>
                <w:sz w:val="24"/>
              </w:rPr>
              <w:lastRenderedPageBreak/>
              <w:t xml:space="preserve">Long (short) spread price = Bid (offer) price of the soybean meal contracts + Bid </w:t>
            </w:r>
            <w:r>
              <w:rPr>
                <w:rFonts w:ascii="Times New Roman" w:hAnsi="Times New Roman"/>
                <w:sz w:val="24"/>
              </w:rPr>
              <w:lastRenderedPageBreak/>
              <w:t>(offer) price of the soybean oil contracts – Offer (bid) price of the soybean contracts</w:t>
            </w:r>
          </w:p>
        </w:tc>
      </w:tr>
    </w:tbl>
    <w:p w:rsidR="000701BB" w:rsidRDefault="000701BB" w:rsidP="000701BB">
      <w:pPr>
        <w:numPr>
          <w:ilvl w:val="1"/>
          <w:numId w:val="9"/>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i/>
          <w:iCs/>
          <w:sz w:val="24"/>
        </w:rPr>
        <w:lastRenderedPageBreak/>
        <w:t>Other Orders Prescribed by the Exchange</w:t>
      </w:r>
      <w:r>
        <w:rPr>
          <w:rFonts w:ascii="Times New Roman" w:hAnsi="Times New Roman"/>
          <w:sz w:val="24"/>
        </w:rPr>
        <w:t>.</w:t>
      </w:r>
    </w:p>
    <w:p w:rsidR="000701BB" w:rsidRDefault="000701BB" w:rsidP="000701BB">
      <w:pPr>
        <w:autoSpaceDE w:val="0"/>
        <w:autoSpaceDN w:val="0"/>
        <w:adjustRightInd w:val="0"/>
        <w:snapToGrid w:val="0"/>
        <w:spacing w:before="200" w:line="288" w:lineRule="auto"/>
        <w:ind w:left="1259"/>
        <w:rPr>
          <w:rFonts w:ascii="Times New Roman" w:hAnsi="Times New Roman"/>
          <w:sz w:val="24"/>
        </w:rPr>
      </w:pPr>
      <w:r>
        <w:rPr>
          <w:rFonts w:ascii="Times New Roman" w:hAnsi="Times New Roman"/>
          <w:sz w:val="24"/>
        </w:rPr>
        <w:t xml:space="preserve">The minimum quantity of orders placed each time for futures contracts shall be one (1) lot, </w:t>
      </w:r>
      <w:r>
        <w:rPr>
          <w:rFonts w:ascii="Times New Roman" w:hAnsi="Times New Roman" w:hint="eastAsia"/>
          <w:sz w:val="24"/>
        </w:rPr>
        <w:t>and</w:t>
      </w:r>
      <w:r>
        <w:rPr>
          <w:rFonts w:ascii="Times New Roman" w:hAnsi="Times New Roman"/>
          <w:sz w:val="24"/>
        </w:rPr>
        <w:t xml:space="preserve"> </w:t>
      </w:r>
      <w:r>
        <w:rPr>
          <w:rFonts w:ascii="Times New Roman" w:hAnsi="Times New Roman" w:hint="eastAsia"/>
          <w:sz w:val="24"/>
        </w:rPr>
        <w:t>t</w:t>
      </w:r>
      <w:r>
        <w:rPr>
          <w:rFonts w:ascii="Times New Roman" w:hAnsi="Times New Roman"/>
          <w:sz w:val="24"/>
        </w:rPr>
        <w:t>he maximum quantity of orders placed each time for futures contracts is stipulated in the detailed rules of the specific futures products.</w:t>
      </w:r>
    </w:p>
    <w:p w:rsidR="000701BB" w:rsidRDefault="000701BB" w:rsidP="000701BB">
      <w:pPr>
        <w:autoSpaceDE w:val="0"/>
        <w:autoSpaceDN w:val="0"/>
        <w:adjustRightInd w:val="0"/>
        <w:snapToGrid w:val="0"/>
        <w:spacing w:before="200" w:line="288" w:lineRule="auto"/>
        <w:ind w:left="1259"/>
        <w:rPr>
          <w:rFonts w:ascii="Times New Roman" w:hAnsi="Times New Roman"/>
          <w:sz w:val="24"/>
        </w:rPr>
      </w:pPr>
      <w:r>
        <w:rPr>
          <w:rFonts w:ascii="Times New Roman" w:hAnsi="Times New Roman"/>
          <w:sz w:val="24"/>
        </w:rPr>
        <w:t>The Exchange may, according to market conditions, adjust the minimum and maximum quantities of orders placed each time for different listed products and contracts. The specific standards shall be announced separately by the Exchange.</w:t>
      </w:r>
    </w:p>
    <w:p w:rsidR="000701BB" w:rsidRDefault="000701BB" w:rsidP="000701BB">
      <w:pPr>
        <w:autoSpaceDE w:val="0"/>
        <w:autoSpaceDN w:val="0"/>
        <w:adjustRightInd w:val="0"/>
        <w:snapToGrid w:val="0"/>
        <w:spacing w:before="200" w:line="288" w:lineRule="auto"/>
        <w:ind w:left="1259"/>
        <w:rPr>
          <w:rFonts w:ascii="Times New Roman" w:hAnsi="Times New Roman"/>
          <w:sz w:val="24"/>
        </w:rPr>
      </w:pPr>
      <w:r>
        <w:rPr>
          <w:rFonts w:ascii="Times New Roman" w:hAnsi="Times New Roman"/>
          <w:sz w:val="24"/>
        </w:rPr>
        <w:t>The minimum quantity of orders placed each time shall include minimum quantity of orders placed each time for opening positions and minimum quantity of orders placed each time for closing positions; the maximum quantity of orders placed each time shall include maximum quantity of orders placed each time for opening positions and maximum quantity of orders placed each time for closing positions.</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market order and the limit order may be inputted with two additional characteristics which include FOK (Fill or Kill) and FAK (Fill and Kill).</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With respect to any product which can be traded during the night trading period, its opening call auction shall be conducted within the first five (5) minutes prior to the opening of the night trading period, and its day trading call auction shall be conducted within the first five (5) minutes prior to the opening of the first session of the day trading. With respect to any product which can be traded during the night trading period, on a trading day without any night trading session, the opening call auction shall be conducted within the first five (5) minutes prior to the opening of the day trading period. </w:t>
      </w:r>
    </w:p>
    <w:p w:rsidR="000701BB" w:rsidRDefault="000701BB" w:rsidP="000701BB">
      <w:pPr>
        <w:adjustRightInd w:val="0"/>
        <w:snapToGrid w:val="0"/>
        <w:spacing w:before="200" w:line="288" w:lineRule="auto"/>
        <w:ind w:left="1259"/>
        <w:rPr>
          <w:rFonts w:ascii="Times New Roman" w:hAnsi="Times New Roman"/>
          <w:sz w:val="24"/>
        </w:rPr>
      </w:pPr>
      <w:r>
        <w:rPr>
          <w:rFonts w:ascii="Times New Roman" w:hAnsi="Times New Roman"/>
          <w:sz w:val="24"/>
        </w:rPr>
        <w:t>With respect to any product to which the night trading does not apply, its opening call auction shall be conducted within the first five (5) minutes prior to the opening of the day trading period, of which the first four (4) minutes of the call auction shall be the time of declaration of the buy and sell orders, and the last one (1) minute shall be the call auction order-matching time.</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During the call auction declaration period and the continuous auction </w:t>
      </w:r>
      <w:r>
        <w:rPr>
          <w:rFonts w:ascii="Times New Roman" w:hAnsi="Times New Roman"/>
          <w:sz w:val="24"/>
        </w:rPr>
        <w:lastRenderedPageBreak/>
        <w:t>trading period after the market opening, the Exchange's computer order-matching system shall accept the declaration for trading orders, the types of which shall be prescribed by the Exchange and released to the market.</w:t>
      </w:r>
    </w:p>
    <w:p w:rsidR="000701BB" w:rsidRDefault="000701BB" w:rsidP="000701BB">
      <w:pPr>
        <w:adjustRightInd w:val="0"/>
        <w:snapToGrid w:val="0"/>
        <w:spacing w:before="200" w:line="288" w:lineRule="auto"/>
        <w:ind w:left="1259"/>
        <w:rPr>
          <w:rFonts w:ascii="Times New Roman" w:hAnsi="Times New Roman"/>
          <w:sz w:val="24"/>
        </w:rPr>
      </w:pPr>
      <w:r>
        <w:rPr>
          <w:rFonts w:ascii="Times New Roman" w:hAnsi="Times New Roman"/>
          <w:sz w:val="24"/>
        </w:rPr>
        <w:t>During the call auction order-matching period and the suspension period of</w:t>
      </w:r>
      <w:bookmarkStart w:id="0" w:name="_Hlk530646841"/>
      <w:r>
        <w:rPr>
          <w:rFonts w:ascii="Times New Roman" w:hAnsi="Times New Roman"/>
          <w:sz w:val="24"/>
        </w:rPr>
        <w:t xml:space="preserve"> continuous auction trading</w:t>
      </w:r>
      <w:bookmarkEnd w:id="0"/>
      <w:r>
        <w:rPr>
          <w:rFonts w:ascii="Times New Roman" w:hAnsi="Times New Roman"/>
          <w:sz w:val="24"/>
        </w:rPr>
        <w:t>, the Exchange's computer order-matching system will not accept any declaration for trading orders.</w:t>
      </w:r>
    </w:p>
    <w:p w:rsidR="000701BB" w:rsidRDefault="000701BB" w:rsidP="000701BB">
      <w:pPr>
        <w:adjustRightInd w:val="0"/>
        <w:snapToGrid w:val="0"/>
        <w:spacing w:before="200" w:line="288" w:lineRule="auto"/>
        <w:ind w:left="1259"/>
        <w:rPr>
          <w:rFonts w:ascii="Times New Roman" w:hAnsi="Times New Roman"/>
          <w:sz w:val="24"/>
        </w:rPr>
      </w:pPr>
      <w:r>
        <w:rPr>
          <w:rFonts w:ascii="Times New Roman" w:hAnsi="Times New Roman"/>
          <w:sz w:val="24"/>
        </w:rPr>
        <w:t xml:space="preserve">The call auction as mentioned in the Measures refers to the auction method whereby all the buying and selling </w:t>
      </w:r>
      <w:r>
        <w:rPr>
          <w:rFonts w:ascii="Times New Roman" w:hAnsi="Times New Roman" w:hint="eastAsia"/>
          <w:sz w:val="24"/>
        </w:rPr>
        <w:t>declaration</w:t>
      </w:r>
      <w:r>
        <w:rPr>
          <w:rFonts w:ascii="Times New Roman" w:hAnsi="Times New Roman"/>
          <w:sz w:val="24"/>
        </w:rPr>
        <w:t xml:space="preserve"> orders accepted within a prescribed period shall be </w:t>
      </w:r>
      <w:r>
        <w:rPr>
          <w:rFonts w:ascii="Times New Roman" w:hAnsi="Times New Roman" w:hint="eastAsia"/>
          <w:sz w:val="24"/>
        </w:rPr>
        <w:t>subject</w:t>
      </w:r>
      <w:r>
        <w:rPr>
          <w:rFonts w:ascii="Times New Roman" w:hAnsi="Times New Roman"/>
          <w:sz w:val="24"/>
        </w:rPr>
        <w:t xml:space="preserve"> </w:t>
      </w:r>
      <w:r>
        <w:rPr>
          <w:rFonts w:ascii="Times New Roman" w:hAnsi="Times New Roman" w:hint="eastAsia"/>
          <w:sz w:val="24"/>
        </w:rPr>
        <w:t>to</w:t>
      </w:r>
      <w:r>
        <w:rPr>
          <w:rFonts w:ascii="Times New Roman" w:hAnsi="Times New Roman"/>
          <w:sz w:val="24"/>
        </w:rPr>
        <w:t xml:space="preserve"> </w:t>
      </w:r>
      <w:r>
        <w:rPr>
          <w:rFonts w:ascii="Times New Roman" w:hAnsi="Times New Roman" w:hint="eastAsia"/>
          <w:sz w:val="24"/>
        </w:rPr>
        <w:t>one</w:t>
      </w:r>
      <w:r>
        <w:rPr>
          <w:rFonts w:ascii="Times New Roman" w:hAnsi="Times New Roman"/>
          <w:sz w:val="24"/>
        </w:rPr>
        <w:t>-</w:t>
      </w:r>
      <w:r>
        <w:rPr>
          <w:rFonts w:ascii="Times New Roman" w:hAnsi="Times New Roman" w:hint="eastAsia"/>
          <w:sz w:val="24"/>
        </w:rPr>
        <w:t>off</w:t>
      </w:r>
      <w:r>
        <w:rPr>
          <w:rFonts w:ascii="Times New Roman" w:hAnsi="Times New Roman"/>
          <w:sz w:val="24"/>
        </w:rPr>
        <w:t xml:space="preserve"> centralized </w:t>
      </w:r>
      <w:r>
        <w:rPr>
          <w:rFonts w:ascii="Times New Roman" w:hAnsi="Times New Roman" w:hint="eastAsia"/>
          <w:sz w:val="24"/>
        </w:rPr>
        <w:t>order</w:t>
      </w:r>
      <w:r>
        <w:rPr>
          <w:rFonts w:ascii="Times New Roman" w:hAnsi="Times New Roman"/>
          <w:sz w:val="24"/>
        </w:rPr>
        <w:t>-</w:t>
      </w:r>
      <w:r>
        <w:rPr>
          <w:rFonts w:ascii="Times New Roman" w:hAnsi="Times New Roman" w:hint="eastAsia"/>
          <w:sz w:val="24"/>
        </w:rPr>
        <w:t>matching</w:t>
      </w:r>
      <w:r>
        <w:rPr>
          <w:rFonts w:ascii="Times New Roman" w:hAnsi="Times New Roman"/>
          <w:sz w:val="24"/>
        </w:rPr>
        <w:t xml:space="preserve"> while the continuous auction refers to the </w:t>
      </w:r>
      <w:r>
        <w:rPr>
          <w:rFonts w:ascii="Times New Roman" w:hAnsi="Times New Roman" w:hint="eastAsia"/>
          <w:sz w:val="24"/>
        </w:rPr>
        <w:t>auction</w:t>
      </w:r>
      <w:r>
        <w:rPr>
          <w:rFonts w:ascii="Times New Roman" w:hAnsi="Times New Roman"/>
          <w:sz w:val="24"/>
        </w:rPr>
        <w:t xml:space="preserve"> method whereby all the buying and selling declaration orders shall be subject to continuous order-matching one by one.</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Exchange's computer order-matching system shall order the buying and selling declaration orders under the principle of price priority and time priority, and the transaction will be concluded by automatic order-matching when the buying price is higher than or equal to the selling price. The liquidation order for the same open contracts under the same trading code shall be concluded based on the opening time and follow the principle of "first open, first closed".</w:t>
      </w:r>
    </w:p>
    <w:p w:rsidR="000701BB" w:rsidRDefault="000701BB" w:rsidP="000701BB">
      <w:pPr>
        <w:adjustRightInd w:val="0"/>
        <w:snapToGrid w:val="0"/>
        <w:spacing w:before="200" w:line="288" w:lineRule="auto"/>
        <w:ind w:left="1259"/>
        <w:rPr>
          <w:rFonts w:ascii="Times New Roman" w:hAnsi="Times New Roman"/>
          <w:sz w:val="24"/>
        </w:rPr>
      </w:pPr>
      <w:r>
        <w:rPr>
          <w:rFonts w:ascii="Times New Roman" w:hAnsi="Times New Roman"/>
          <w:sz w:val="24"/>
        </w:rPr>
        <w:t>In case the price of the price limits is declared in respect of a certain futures contract, the order-matching shall be conducted under the principle of liquidation priority and time priority, and the Exchange's forced liquidation declaration forms shall prevail over other liquidation declaration forms.</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position w:val="-2"/>
          <w:sz w:val="24"/>
        </w:rPr>
        <w:t>The call auction shall be subject to the principle of trading volume maximization, i.e., the price generated during the call auction shall result in the maximum trading volume. All of the buying declarations which are higher than the price generated from the call auction will be concluded; all of the selling declarations which are lower than the price generated from the call auction will be concluded; and in respect of the buying or selling declarations which are equal to the price generated from the call auction, the declared quantity of at least one party will be concluded. W</w:t>
      </w:r>
      <w:r>
        <w:rPr>
          <w:rFonts w:ascii="Times New Roman" w:hAnsi="Times New Roman" w:hint="eastAsia"/>
          <w:position w:val="-2"/>
          <w:sz w:val="24"/>
        </w:rPr>
        <w:t>hen</w:t>
      </w:r>
      <w:r>
        <w:rPr>
          <w:rFonts w:ascii="Times New Roman" w:hAnsi="Times New Roman"/>
          <w:position w:val="-2"/>
          <w:sz w:val="24"/>
        </w:rPr>
        <w:t xml:space="preserve"> there </w:t>
      </w:r>
      <w:r>
        <w:rPr>
          <w:rFonts w:ascii="Times New Roman" w:hAnsi="Times New Roman" w:hint="eastAsia"/>
          <w:position w:val="-2"/>
          <w:sz w:val="24"/>
        </w:rPr>
        <w:t>is</w:t>
      </w:r>
      <w:r>
        <w:rPr>
          <w:rFonts w:ascii="Times New Roman" w:hAnsi="Times New Roman"/>
          <w:position w:val="-2"/>
          <w:sz w:val="24"/>
        </w:rPr>
        <w:t xml:space="preserve"> more than one price which satisfies the principle of trading volume maximization, and if the last price has been generated, the </w:t>
      </w:r>
      <w:r>
        <w:rPr>
          <w:rFonts w:ascii="Times New Roman" w:hAnsi="Times New Roman" w:hint="eastAsia"/>
          <w:position w:val="-2"/>
          <w:sz w:val="24"/>
        </w:rPr>
        <w:t>trade</w:t>
      </w:r>
      <w:r>
        <w:rPr>
          <w:rFonts w:ascii="Times New Roman" w:hAnsi="Times New Roman"/>
          <w:position w:val="-2"/>
          <w:sz w:val="24"/>
        </w:rPr>
        <w:t xml:space="preserve"> price </w:t>
      </w:r>
      <w:r>
        <w:rPr>
          <w:rFonts w:ascii="Times New Roman" w:hAnsi="Times New Roman" w:hint="eastAsia"/>
          <w:position w:val="-2"/>
          <w:sz w:val="24"/>
        </w:rPr>
        <w:t>of</w:t>
      </w:r>
      <w:r>
        <w:rPr>
          <w:rFonts w:ascii="Times New Roman" w:hAnsi="Times New Roman"/>
          <w:position w:val="-2"/>
          <w:sz w:val="24"/>
        </w:rPr>
        <w:t xml:space="preserve"> </w:t>
      </w:r>
      <w:r>
        <w:rPr>
          <w:rFonts w:ascii="Times New Roman" w:hAnsi="Times New Roman" w:hint="eastAsia"/>
          <w:position w:val="-2"/>
          <w:sz w:val="24"/>
        </w:rPr>
        <w:t>the</w:t>
      </w:r>
      <w:r>
        <w:rPr>
          <w:rFonts w:ascii="Times New Roman" w:hAnsi="Times New Roman"/>
          <w:position w:val="-2"/>
          <w:sz w:val="24"/>
        </w:rPr>
        <w:t xml:space="preserve"> </w:t>
      </w:r>
      <w:r>
        <w:rPr>
          <w:rFonts w:ascii="Times New Roman" w:hAnsi="Times New Roman" w:hint="eastAsia"/>
          <w:position w:val="-2"/>
          <w:sz w:val="24"/>
        </w:rPr>
        <w:t>call</w:t>
      </w:r>
      <w:r>
        <w:rPr>
          <w:rFonts w:ascii="Times New Roman" w:hAnsi="Times New Roman"/>
          <w:position w:val="-2"/>
          <w:sz w:val="24"/>
        </w:rPr>
        <w:t xml:space="preserve"> </w:t>
      </w:r>
      <w:r>
        <w:rPr>
          <w:rFonts w:ascii="Times New Roman" w:hAnsi="Times New Roman" w:hint="eastAsia"/>
          <w:position w:val="-2"/>
          <w:sz w:val="24"/>
        </w:rPr>
        <w:t>auction</w:t>
      </w:r>
      <w:r>
        <w:rPr>
          <w:rFonts w:ascii="Times New Roman" w:hAnsi="Times New Roman"/>
          <w:position w:val="-2"/>
          <w:sz w:val="24"/>
        </w:rPr>
        <w:t xml:space="preserve"> shall be the price most proximate to the </w:t>
      </w:r>
      <w:r>
        <w:rPr>
          <w:rFonts w:ascii="Times New Roman" w:hAnsi="Times New Roman" w:hint="eastAsia"/>
          <w:position w:val="-2"/>
          <w:sz w:val="24"/>
        </w:rPr>
        <w:t>last</w:t>
      </w:r>
      <w:r>
        <w:rPr>
          <w:rFonts w:ascii="Times New Roman" w:hAnsi="Times New Roman"/>
          <w:position w:val="-2"/>
          <w:sz w:val="24"/>
        </w:rPr>
        <w:t xml:space="preserve"> </w:t>
      </w:r>
      <w:r>
        <w:rPr>
          <w:rFonts w:ascii="Times New Roman" w:hAnsi="Times New Roman" w:hint="eastAsia"/>
          <w:position w:val="-2"/>
          <w:sz w:val="24"/>
        </w:rPr>
        <w:t>price</w:t>
      </w:r>
      <w:r>
        <w:rPr>
          <w:rFonts w:ascii="Times New Roman" w:hAnsi="Times New Roman"/>
          <w:position w:val="-2"/>
          <w:sz w:val="24"/>
        </w:rPr>
        <w:t xml:space="preserve">; </w:t>
      </w:r>
      <w:r>
        <w:rPr>
          <w:rFonts w:ascii="Times New Roman" w:hAnsi="Times New Roman" w:hint="eastAsia"/>
          <w:position w:val="-2"/>
          <w:sz w:val="24"/>
        </w:rPr>
        <w:t>if</w:t>
      </w:r>
      <w:r>
        <w:rPr>
          <w:rFonts w:ascii="Times New Roman" w:hAnsi="Times New Roman"/>
          <w:position w:val="-2"/>
          <w:sz w:val="24"/>
        </w:rPr>
        <w:t xml:space="preserve"> </w:t>
      </w:r>
      <w:r>
        <w:rPr>
          <w:rFonts w:ascii="Times New Roman" w:hAnsi="Times New Roman" w:hint="eastAsia"/>
          <w:position w:val="-2"/>
          <w:sz w:val="24"/>
        </w:rPr>
        <w:t>there</w:t>
      </w:r>
      <w:r>
        <w:rPr>
          <w:rFonts w:ascii="Times New Roman" w:hAnsi="Times New Roman"/>
          <w:position w:val="-2"/>
          <w:sz w:val="24"/>
        </w:rPr>
        <w:t xml:space="preserve"> </w:t>
      </w:r>
      <w:r>
        <w:rPr>
          <w:rFonts w:ascii="Times New Roman" w:hAnsi="Times New Roman" w:hint="eastAsia"/>
          <w:position w:val="-2"/>
          <w:sz w:val="24"/>
        </w:rPr>
        <w:t>is</w:t>
      </w:r>
      <w:r>
        <w:rPr>
          <w:rFonts w:ascii="Times New Roman" w:hAnsi="Times New Roman"/>
          <w:position w:val="-2"/>
          <w:sz w:val="24"/>
        </w:rPr>
        <w:t xml:space="preserve"> </w:t>
      </w:r>
      <w:r>
        <w:rPr>
          <w:rFonts w:ascii="Times New Roman" w:hAnsi="Times New Roman" w:hint="eastAsia"/>
          <w:position w:val="-2"/>
          <w:sz w:val="24"/>
        </w:rPr>
        <w:t>no</w:t>
      </w:r>
      <w:r>
        <w:rPr>
          <w:rFonts w:ascii="Times New Roman" w:hAnsi="Times New Roman"/>
          <w:position w:val="-2"/>
          <w:sz w:val="24"/>
        </w:rPr>
        <w:t xml:space="preserve"> </w:t>
      </w:r>
      <w:r>
        <w:rPr>
          <w:rFonts w:ascii="Times New Roman" w:hAnsi="Times New Roman" w:hint="eastAsia"/>
          <w:position w:val="-2"/>
          <w:sz w:val="24"/>
        </w:rPr>
        <w:t>last</w:t>
      </w:r>
      <w:r>
        <w:rPr>
          <w:rFonts w:ascii="Times New Roman" w:hAnsi="Times New Roman"/>
          <w:position w:val="-2"/>
          <w:sz w:val="24"/>
        </w:rPr>
        <w:t xml:space="preserve"> </w:t>
      </w:r>
      <w:r>
        <w:rPr>
          <w:rFonts w:ascii="Times New Roman" w:hAnsi="Times New Roman" w:hint="eastAsia"/>
          <w:position w:val="-2"/>
          <w:sz w:val="24"/>
        </w:rPr>
        <w:t>price</w:t>
      </w:r>
      <w:r>
        <w:rPr>
          <w:rFonts w:ascii="Times New Roman" w:hAnsi="Times New Roman"/>
          <w:position w:val="-2"/>
          <w:sz w:val="24"/>
        </w:rPr>
        <w:t xml:space="preserve">, the price of the newly listed contract shall be the price proximate to the listing price, </w:t>
      </w:r>
      <w:r>
        <w:rPr>
          <w:rFonts w:ascii="Times New Roman" w:hAnsi="Times New Roman" w:hint="eastAsia"/>
          <w:position w:val="-2"/>
          <w:sz w:val="24"/>
        </w:rPr>
        <w:t>a</w:t>
      </w:r>
      <w:r>
        <w:rPr>
          <w:rFonts w:ascii="Times New Roman" w:hAnsi="Times New Roman"/>
          <w:position w:val="-2"/>
          <w:sz w:val="24"/>
        </w:rPr>
        <w:t>nd the price of other contracts shall be the price most proximate to the settlement price of the immediately previous trading day.</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lastRenderedPageBreak/>
        <w:t xml:space="preserve">The unconcluded </w:t>
      </w:r>
      <w:r>
        <w:rPr>
          <w:rFonts w:ascii="Times New Roman" w:hAnsi="Times New Roman" w:hint="eastAsia"/>
          <w:sz w:val="24"/>
        </w:rPr>
        <w:t>orders</w:t>
      </w:r>
      <w:r>
        <w:rPr>
          <w:rFonts w:ascii="Times New Roman" w:hAnsi="Times New Roman"/>
          <w:sz w:val="24"/>
        </w:rPr>
        <w:t xml:space="preserve"> in the call auction shall automatically participate in the </w:t>
      </w:r>
      <w:r>
        <w:rPr>
          <w:rFonts w:ascii="Times New Roman" w:hAnsi="Times New Roman" w:hint="eastAsia"/>
          <w:sz w:val="24"/>
        </w:rPr>
        <w:t>subsequent</w:t>
      </w:r>
      <w:r>
        <w:rPr>
          <w:rFonts w:ascii="Times New Roman" w:hAnsi="Times New Roman"/>
          <w:sz w:val="24"/>
        </w:rPr>
        <w:t xml:space="preserve"> call auction trading.</w:t>
      </w:r>
    </w:p>
    <w:p w:rsidR="000701BB" w:rsidRDefault="000701BB" w:rsidP="000701BB">
      <w:pPr>
        <w:adjustRightInd w:val="0"/>
        <w:snapToGrid w:val="0"/>
        <w:spacing w:before="200" w:line="288" w:lineRule="auto"/>
        <w:ind w:left="1260"/>
        <w:rPr>
          <w:rFonts w:ascii="Times New Roman" w:hAnsi="Times New Roman"/>
          <w:sz w:val="24"/>
        </w:rPr>
      </w:pPr>
      <w:r>
        <w:rPr>
          <w:rFonts w:ascii="Times New Roman" w:hAnsi="Times New Roman"/>
          <w:sz w:val="24"/>
        </w:rPr>
        <w:t>At the end of the night trading period, the unconcluded trading orders shall automatically participate in the day trading call auction.</w:t>
      </w:r>
    </w:p>
    <w:p w:rsidR="000701BB" w:rsidRDefault="000701BB" w:rsidP="000701BB">
      <w:pPr>
        <w:adjustRightInd w:val="0"/>
        <w:snapToGrid w:val="0"/>
        <w:spacing w:before="200" w:line="288" w:lineRule="auto"/>
        <w:ind w:left="1260"/>
        <w:rPr>
          <w:rFonts w:ascii="Times New Roman" w:hAnsi="Times New Roman"/>
          <w:sz w:val="24"/>
        </w:rPr>
      </w:pPr>
      <w:proofErr w:type="spellStart"/>
      <w:r>
        <w:rPr>
          <w:rFonts w:ascii="Times New Roman" w:hAnsi="Times New Roman"/>
          <w:sz w:val="24"/>
        </w:rPr>
        <w:t>Untriggered</w:t>
      </w:r>
      <w:proofErr w:type="spellEnd"/>
      <w:r>
        <w:rPr>
          <w:rFonts w:ascii="Times New Roman" w:hAnsi="Times New Roman"/>
          <w:sz w:val="24"/>
        </w:rPr>
        <w:t xml:space="preserve"> stop orders</w:t>
      </w:r>
      <w:r>
        <w:rPr>
          <w:rFonts w:ascii="Times New Roman" w:hAnsi="Times New Roman" w:hint="eastAsia"/>
          <w:sz w:val="24"/>
        </w:rPr>
        <w:t>/</w:t>
      </w:r>
      <w:r>
        <w:rPr>
          <w:rFonts w:ascii="Times New Roman" w:hAnsi="Times New Roman"/>
          <w:sz w:val="24"/>
        </w:rPr>
        <w:t>stop limit orders and spread orders shall not participate in call auction order-matching.</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The </w:t>
      </w:r>
      <w:r>
        <w:rPr>
          <w:rFonts w:ascii="Times New Roman" w:hAnsi="Times New Roman" w:hint="eastAsia"/>
          <w:sz w:val="24"/>
        </w:rPr>
        <w:t>order</w:t>
      </w:r>
      <w:r>
        <w:rPr>
          <w:rFonts w:ascii="Times New Roman" w:hAnsi="Times New Roman"/>
          <w:sz w:val="24"/>
        </w:rPr>
        <w:t>-</w:t>
      </w:r>
      <w:r>
        <w:rPr>
          <w:rFonts w:ascii="Times New Roman" w:hAnsi="Times New Roman" w:hint="eastAsia"/>
          <w:sz w:val="24"/>
        </w:rPr>
        <w:t>matching</w:t>
      </w:r>
      <w:r>
        <w:rPr>
          <w:rFonts w:ascii="Times New Roman" w:hAnsi="Times New Roman"/>
          <w:sz w:val="24"/>
        </w:rPr>
        <w:t xml:space="preserve"> trade price </w:t>
      </w:r>
      <w:r>
        <w:rPr>
          <w:rFonts w:ascii="Times New Roman" w:hAnsi="Times New Roman" w:hint="eastAsia"/>
          <w:sz w:val="24"/>
        </w:rPr>
        <w:t>in</w:t>
      </w:r>
      <w:r>
        <w:rPr>
          <w:rFonts w:ascii="Times New Roman" w:hAnsi="Times New Roman"/>
          <w:sz w:val="24"/>
        </w:rPr>
        <w:t xml:space="preserve"> </w:t>
      </w:r>
      <w:r>
        <w:rPr>
          <w:rFonts w:ascii="Times New Roman" w:hAnsi="Times New Roman" w:hint="eastAsia"/>
          <w:sz w:val="24"/>
        </w:rPr>
        <w:t>the</w:t>
      </w:r>
      <w:r>
        <w:rPr>
          <w:rFonts w:ascii="Times New Roman" w:hAnsi="Times New Roman"/>
          <w:sz w:val="24"/>
        </w:rPr>
        <w:t xml:space="preserve"> continuous auction </w:t>
      </w:r>
      <w:r>
        <w:rPr>
          <w:rFonts w:ascii="Times New Roman" w:hAnsi="Times New Roman" w:hint="eastAsia"/>
          <w:sz w:val="24"/>
        </w:rPr>
        <w:t>trading</w:t>
      </w:r>
      <w:r>
        <w:rPr>
          <w:rFonts w:ascii="Times New Roman" w:hAnsi="Times New Roman"/>
          <w:sz w:val="24"/>
        </w:rPr>
        <w:t xml:space="preserve"> shall be equal to the middle one of the buying price ("</w:t>
      </w:r>
      <w:proofErr w:type="spellStart"/>
      <w:r>
        <w:rPr>
          <w:rFonts w:ascii="Times New Roman" w:hAnsi="Times New Roman"/>
          <w:b/>
          <w:bCs/>
          <w:sz w:val="24"/>
        </w:rPr>
        <w:t>bp</w:t>
      </w:r>
      <w:proofErr w:type="spellEnd"/>
      <w:r>
        <w:rPr>
          <w:rFonts w:ascii="Times New Roman" w:hAnsi="Times New Roman"/>
          <w:sz w:val="24"/>
        </w:rPr>
        <w:t>"), the selling price ("</w:t>
      </w:r>
      <w:proofErr w:type="spellStart"/>
      <w:r>
        <w:rPr>
          <w:rFonts w:ascii="Times New Roman" w:hAnsi="Times New Roman"/>
          <w:b/>
          <w:bCs/>
          <w:sz w:val="24"/>
        </w:rPr>
        <w:t>sp</w:t>
      </w:r>
      <w:proofErr w:type="spellEnd"/>
      <w:r>
        <w:rPr>
          <w:rFonts w:ascii="Times New Roman" w:hAnsi="Times New Roman"/>
          <w:sz w:val="24"/>
        </w:rPr>
        <w:t>") and the current price ("</w:t>
      </w:r>
      <w:proofErr w:type="spellStart"/>
      <w:r>
        <w:rPr>
          <w:rFonts w:ascii="Times New Roman" w:hAnsi="Times New Roman"/>
          <w:b/>
          <w:bCs/>
          <w:sz w:val="24"/>
        </w:rPr>
        <w:t>cp</w:t>
      </w:r>
      <w:proofErr w:type="spellEnd"/>
      <w:r>
        <w:rPr>
          <w:rFonts w:ascii="Times New Roman" w:hAnsi="Times New Roman"/>
          <w:sz w:val="24"/>
        </w:rPr>
        <w:t>") after the market opens, that is,</w:t>
      </w:r>
    </w:p>
    <w:p w:rsidR="000701BB" w:rsidRDefault="000701BB" w:rsidP="000701BB">
      <w:pPr>
        <w:adjustRightInd w:val="0"/>
        <w:snapToGrid w:val="0"/>
        <w:spacing w:before="200" w:line="288" w:lineRule="auto"/>
        <w:ind w:left="1260"/>
        <w:rPr>
          <w:rFonts w:ascii="Times New Roman" w:hAnsi="Times New Roman"/>
          <w:sz w:val="24"/>
        </w:rPr>
      </w:pPr>
      <w:r>
        <w:rPr>
          <w:rFonts w:ascii="Times New Roman" w:hAnsi="Times New Roman"/>
          <w:sz w:val="24"/>
        </w:rPr>
        <w:t xml:space="preserve">Where </w:t>
      </w:r>
      <w:proofErr w:type="spellStart"/>
      <w:r>
        <w:rPr>
          <w:rFonts w:ascii="Times New Roman" w:hAnsi="Times New Roman"/>
          <w:sz w:val="24"/>
        </w:rPr>
        <w:t>bp≥sp≥cp</w:t>
      </w:r>
      <w:proofErr w:type="spellEnd"/>
      <w:r>
        <w:rPr>
          <w:rFonts w:ascii="Times New Roman" w:hAnsi="Times New Roman"/>
          <w:sz w:val="24"/>
        </w:rPr>
        <w:t xml:space="preserve">, the last price = </w:t>
      </w:r>
      <w:proofErr w:type="spellStart"/>
      <w:r>
        <w:rPr>
          <w:rFonts w:ascii="Times New Roman" w:hAnsi="Times New Roman"/>
          <w:sz w:val="24"/>
        </w:rPr>
        <w:t>sp</w:t>
      </w:r>
      <w:proofErr w:type="spellEnd"/>
      <w:r>
        <w:rPr>
          <w:rFonts w:ascii="Times New Roman" w:hAnsi="Times New Roman"/>
          <w:sz w:val="24"/>
        </w:rPr>
        <w:t>;</w:t>
      </w:r>
    </w:p>
    <w:p w:rsidR="000701BB" w:rsidRDefault="000701BB" w:rsidP="000701BB">
      <w:pPr>
        <w:adjustRightInd w:val="0"/>
        <w:snapToGrid w:val="0"/>
        <w:spacing w:before="200" w:line="288" w:lineRule="auto"/>
        <w:ind w:left="1260"/>
        <w:rPr>
          <w:rFonts w:ascii="Times New Roman" w:hAnsi="Times New Roman"/>
          <w:sz w:val="24"/>
        </w:rPr>
      </w:pPr>
      <w:r>
        <w:rPr>
          <w:rFonts w:ascii="Times New Roman" w:hAnsi="Times New Roman"/>
          <w:sz w:val="24"/>
        </w:rPr>
        <w:t xml:space="preserve">Where </w:t>
      </w:r>
      <w:proofErr w:type="spellStart"/>
      <w:r>
        <w:rPr>
          <w:rFonts w:ascii="Times New Roman" w:hAnsi="Times New Roman"/>
          <w:sz w:val="24"/>
        </w:rPr>
        <w:t>bp≥cp≥sp</w:t>
      </w:r>
      <w:proofErr w:type="spellEnd"/>
      <w:r>
        <w:rPr>
          <w:rFonts w:ascii="Times New Roman" w:hAnsi="Times New Roman"/>
          <w:sz w:val="24"/>
        </w:rPr>
        <w:t xml:space="preserve">, the last price = </w:t>
      </w:r>
      <w:proofErr w:type="spellStart"/>
      <w:r>
        <w:rPr>
          <w:rFonts w:ascii="Times New Roman" w:hAnsi="Times New Roman"/>
          <w:sz w:val="24"/>
        </w:rPr>
        <w:t>cp</w:t>
      </w:r>
      <w:proofErr w:type="spellEnd"/>
      <w:r>
        <w:rPr>
          <w:rFonts w:ascii="Times New Roman" w:hAnsi="Times New Roman"/>
          <w:sz w:val="24"/>
        </w:rPr>
        <w:t>; or</w:t>
      </w:r>
    </w:p>
    <w:p w:rsidR="000701BB" w:rsidRDefault="000701BB" w:rsidP="000701BB">
      <w:pPr>
        <w:adjustRightInd w:val="0"/>
        <w:snapToGrid w:val="0"/>
        <w:spacing w:before="200" w:line="288" w:lineRule="auto"/>
        <w:ind w:left="1259"/>
        <w:rPr>
          <w:rFonts w:ascii="Times New Roman" w:hAnsi="Times New Roman"/>
          <w:sz w:val="24"/>
        </w:rPr>
      </w:pPr>
      <w:r>
        <w:rPr>
          <w:rFonts w:ascii="Times New Roman" w:hAnsi="Times New Roman"/>
          <w:sz w:val="24"/>
        </w:rPr>
        <w:t xml:space="preserve">Where </w:t>
      </w:r>
      <w:proofErr w:type="spellStart"/>
      <w:r>
        <w:rPr>
          <w:rFonts w:ascii="Times New Roman" w:hAnsi="Times New Roman"/>
          <w:sz w:val="24"/>
        </w:rPr>
        <w:t>cp≥bp≥sp</w:t>
      </w:r>
      <w:proofErr w:type="spellEnd"/>
      <w:r>
        <w:rPr>
          <w:rFonts w:ascii="Times New Roman" w:hAnsi="Times New Roman"/>
          <w:sz w:val="24"/>
        </w:rPr>
        <w:t xml:space="preserve">, the last price = </w:t>
      </w:r>
      <w:proofErr w:type="spellStart"/>
      <w:r>
        <w:rPr>
          <w:rFonts w:ascii="Times New Roman" w:hAnsi="Times New Roman"/>
          <w:sz w:val="24"/>
        </w:rPr>
        <w:t>bp.</w:t>
      </w:r>
      <w:proofErr w:type="spellEnd"/>
    </w:p>
    <w:p w:rsidR="000701BB" w:rsidRDefault="000701BB" w:rsidP="000701BB">
      <w:pPr>
        <w:adjustRightInd w:val="0"/>
        <w:snapToGrid w:val="0"/>
        <w:spacing w:before="200" w:line="288" w:lineRule="auto"/>
        <w:ind w:left="1259"/>
        <w:rPr>
          <w:rFonts w:ascii="Times New Roman" w:hAnsi="Times New Roman"/>
          <w:sz w:val="24"/>
        </w:rPr>
      </w:pPr>
      <w:r>
        <w:rPr>
          <w:rFonts w:ascii="Times New Roman" w:hAnsi="Times New Roman"/>
          <w:sz w:val="24"/>
        </w:rPr>
        <w:t xml:space="preserve">In case there is no trade order concluded in call auction, the </w:t>
      </w:r>
      <w:proofErr w:type="spellStart"/>
      <w:r>
        <w:rPr>
          <w:rFonts w:ascii="Times New Roman" w:hAnsi="Times New Roman"/>
          <w:sz w:val="24"/>
        </w:rPr>
        <w:t>cp</w:t>
      </w:r>
      <w:proofErr w:type="spellEnd"/>
      <w:r>
        <w:rPr>
          <w:rFonts w:ascii="Times New Roman" w:hAnsi="Times New Roman"/>
          <w:sz w:val="24"/>
        </w:rPr>
        <w:t xml:space="preserve"> of the first trade matched in the continuous auction trading shall be the closing price of the immediately previous trading day; the </w:t>
      </w:r>
      <w:proofErr w:type="spellStart"/>
      <w:r>
        <w:rPr>
          <w:rFonts w:ascii="Times New Roman" w:hAnsi="Times New Roman"/>
          <w:sz w:val="24"/>
        </w:rPr>
        <w:t>cp</w:t>
      </w:r>
      <w:proofErr w:type="spellEnd"/>
      <w:r>
        <w:rPr>
          <w:rFonts w:ascii="Times New Roman" w:hAnsi="Times New Roman"/>
          <w:sz w:val="24"/>
        </w:rPr>
        <w:t xml:space="preserve"> of newly listed contracts shall be the listing price.</w:t>
      </w:r>
    </w:p>
    <w:p w:rsidR="000701BB" w:rsidRDefault="000701BB" w:rsidP="000701BB">
      <w:pPr>
        <w:adjustRightInd w:val="0"/>
        <w:snapToGrid w:val="0"/>
        <w:spacing w:before="200" w:line="288" w:lineRule="auto"/>
        <w:jc w:val="center"/>
        <w:rPr>
          <w:rFonts w:ascii="Times New Roman" w:hAnsi="Times New Roman"/>
          <w:b/>
          <w:bCs/>
          <w:sz w:val="24"/>
        </w:rPr>
      </w:pPr>
      <w:r>
        <w:rPr>
          <w:rFonts w:ascii="Times New Roman" w:hAnsi="Times New Roman"/>
          <w:b/>
          <w:bCs/>
          <w:sz w:val="24"/>
        </w:rPr>
        <w:t xml:space="preserve">Chapter V Exchange of Futures for Physicals </w:t>
      </w:r>
    </w:p>
    <w:p w:rsidR="000701BB" w:rsidRDefault="000701BB" w:rsidP="000701BB">
      <w:pPr>
        <w:numPr>
          <w:ilvl w:val="0"/>
          <w:numId w:val="1"/>
        </w:numPr>
        <w:adjustRightInd w:val="0"/>
        <w:snapToGrid w:val="0"/>
        <w:spacing w:before="200" w:line="288" w:lineRule="auto"/>
        <w:ind w:left="1259" w:hanging="1259"/>
        <w:rPr>
          <w:rFonts w:ascii="Times New Roman" w:hAnsi="Times New Roman"/>
          <w:b/>
          <w:bCs/>
          <w:sz w:val="24"/>
        </w:rPr>
      </w:pPr>
      <w:r>
        <w:rPr>
          <w:rFonts w:ascii="Times New Roman" w:hAnsi="Times New Roman" w:cs="仿宋_GB2312"/>
          <w:color w:val="000000"/>
          <w:sz w:val="24"/>
        </w:rPr>
        <w:t>The exchange of futures for physicals (the "</w:t>
      </w:r>
      <w:r>
        <w:rPr>
          <w:rFonts w:ascii="Times New Roman" w:hAnsi="Times New Roman" w:cs="仿宋_GB2312"/>
          <w:b/>
          <w:bCs/>
          <w:color w:val="000000"/>
          <w:sz w:val="24"/>
        </w:rPr>
        <w:t>EFP</w:t>
      </w:r>
      <w:r>
        <w:rPr>
          <w:rFonts w:ascii="Times New Roman" w:hAnsi="Times New Roman" w:cs="仿宋_GB2312"/>
          <w:color w:val="000000"/>
          <w:sz w:val="24"/>
        </w:rPr>
        <w:t>") means the act</w:t>
      </w:r>
      <w:r>
        <w:rPr>
          <w:color w:val="000000"/>
          <w:sz w:val="24"/>
        </w:rPr>
        <w:t xml:space="preserve"> </w:t>
      </w:r>
      <w:r>
        <w:rPr>
          <w:rFonts w:ascii="Times New Roman" w:hAnsi="Times New Roman" w:cs="仿宋_GB2312"/>
          <w:color w:val="000000"/>
          <w:sz w:val="24"/>
        </w:rPr>
        <w:t>of both parties to the trading, with mutual agreements after negotiations, to conduct the futures trading and physicals or other relevant contracts transactions simultaneously with the same trading quantities.</w:t>
      </w:r>
    </w:p>
    <w:p w:rsidR="000701BB" w:rsidRDefault="000701BB" w:rsidP="000701BB">
      <w:pPr>
        <w:numPr>
          <w:ilvl w:val="0"/>
          <w:numId w:val="1"/>
        </w:numPr>
        <w:adjustRightInd w:val="0"/>
        <w:snapToGrid w:val="0"/>
        <w:spacing w:before="200" w:line="288" w:lineRule="auto"/>
        <w:ind w:left="1259" w:hanging="1259"/>
        <w:rPr>
          <w:rFonts w:ascii="Times New Roman" w:hAnsi="Times New Roman"/>
          <w:b/>
          <w:bCs/>
          <w:sz w:val="24"/>
        </w:rPr>
      </w:pPr>
      <w:r>
        <w:rPr>
          <w:rFonts w:ascii="Times New Roman" w:hAnsi="Times New Roman" w:cs="仿宋_GB2312"/>
          <w:color w:val="000000"/>
          <w:sz w:val="24"/>
        </w:rPr>
        <w:t>Those clients who apply for EFP shall be institutional clients. The EFP term shall start from the contract listing day and end on the third trading day (inclusive) before the last trading day. Both parties to the trading shall apply to the Exchange through the Members before 14:00 on a trading day within the specified period.</w:t>
      </w:r>
    </w:p>
    <w:p w:rsidR="000701BB" w:rsidRDefault="000701BB" w:rsidP="000701BB">
      <w:pPr>
        <w:numPr>
          <w:ilvl w:val="0"/>
          <w:numId w:val="1"/>
        </w:numPr>
        <w:adjustRightInd w:val="0"/>
        <w:snapToGrid w:val="0"/>
        <w:spacing w:before="200" w:line="288" w:lineRule="auto"/>
        <w:ind w:left="1259" w:hanging="1259"/>
        <w:rPr>
          <w:rFonts w:ascii="Times New Roman" w:hAnsi="Times New Roman" w:cs="仿宋_GB2312"/>
          <w:color w:val="000000"/>
          <w:sz w:val="24"/>
        </w:rPr>
      </w:pPr>
      <w:r>
        <w:rPr>
          <w:rFonts w:ascii="Times New Roman" w:hAnsi="Times New Roman" w:cs="仿宋_GB2312"/>
          <w:color w:val="000000"/>
          <w:sz w:val="24"/>
        </w:rPr>
        <w:t>Where any EFP is applied through any standard warehouse receipt, the following information and materials shall be submitted:</w:t>
      </w:r>
    </w:p>
    <w:p w:rsidR="000701BB" w:rsidRDefault="000701BB" w:rsidP="000701BB">
      <w:pPr>
        <w:numPr>
          <w:ilvl w:val="1"/>
          <w:numId w:val="10"/>
        </w:numPr>
        <w:tabs>
          <w:tab w:val="left" w:pos="1843"/>
        </w:tabs>
        <w:autoSpaceDE w:val="0"/>
        <w:autoSpaceDN w:val="0"/>
        <w:adjustRightInd w:val="0"/>
        <w:snapToGrid w:val="0"/>
        <w:spacing w:before="200" w:line="288" w:lineRule="auto"/>
        <w:ind w:left="1843" w:hanging="567"/>
        <w:rPr>
          <w:rFonts w:ascii="Times New Roman" w:hAnsi="Times New Roman" w:cs="仿宋_GB2312"/>
          <w:color w:val="000000"/>
          <w:sz w:val="24"/>
        </w:rPr>
      </w:pPr>
      <w:r>
        <w:rPr>
          <w:rFonts w:ascii="Times New Roman" w:hAnsi="Times New Roman" w:cs="仿宋_GB2312"/>
          <w:color w:val="000000"/>
          <w:sz w:val="24"/>
        </w:rPr>
        <w:t>information of both parties to the trading: the Members and clients of both parties to the futures trading, etc.;</w:t>
      </w:r>
    </w:p>
    <w:p w:rsidR="000701BB" w:rsidRDefault="000701BB" w:rsidP="000701BB">
      <w:pPr>
        <w:numPr>
          <w:ilvl w:val="1"/>
          <w:numId w:val="10"/>
        </w:numPr>
        <w:tabs>
          <w:tab w:val="left" w:pos="1843"/>
        </w:tabs>
        <w:autoSpaceDE w:val="0"/>
        <w:autoSpaceDN w:val="0"/>
        <w:adjustRightInd w:val="0"/>
        <w:snapToGrid w:val="0"/>
        <w:spacing w:before="200" w:line="288" w:lineRule="auto"/>
        <w:ind w:left="1843" w:hanging="567"/>
        <w:rPr>
          <w:rFonts w:ascii="Times New Roman" w:hAnsi="Times New Roman" w:cs="仿宋_GB2312"/>
          <w:color w:val="000000"/>
          <w:sz w:val="24"/>
        </w:rPr>
      </w:pPr>
      <w:r>
        <w:rPr>
          <w:rFonts w:ascii="Times New Roman" w:hAnsi="Times New Roman" w:cs="仿宋_GB2312"/>
          <w:color w:val="000000"/>
          <w:sz w:val="24"/>
        </w:rPr>
        <w:t>information of futures trading: contract trading codes, trade prices, sale and purchase directions, quantities, etc.;</w:t>
      </w:r>
    </w:p>
    <w:p w:rsidR="000701BB" w:rsidRDefault="000701BB" w:rsidP="000701BB">
      <w:pPr>
        <w:numPr>
          <w:ilvl w:val="1"/>
          <w:numId w:val="10"/>
        </w:numPr>
        <w:tabs>
          <w:tab w:val="left" w:pos="1843"/>
        </w:tabs>
        <w:autoSpaceDE w:val="0"/>
        <w:autoSpaceDN w:val="0"/>
        <w:adjustRightInd w:val="0"/>
        <w:snapToGrid w:val="0"/>
        <w:spacing w:before="200" w:line="288" w:lineRule="auto"/>
        <w:ind w:left="1843" w:hanging="567"/>
        <w:rPr>
          <w:rFonts w:ascii="Times New Roman" w:hAnsi="Times New Roman" w:cs="仿宋_GB2312"/>
          <w:color w:val="000000"/>
          <w:sz w:val="24"/>
        </w:rPr>
      </w:pPr>
      <w:r>
        <w:rPr>
          <w:rFonts w:ascii="Times New Roman" w:hAnsi="Times New Roman" w:cs="仿宋_GB2312"/>
          <w:color w:val="000000"/>
          <w:sz w:val="24"/>
        </w:rPr>
        <w:t xml:space="preserve">information of the physicals trading: the sale and purchase </w:t>
      </w:r>
      <w:r>
        <w:rPr>
          <w:rFonts w:ascii="Times New Roman" w:hAnsi="Times New Roman" w:cs="仿宋_GB2312"/>
          <w:color w:val="000000"/>
          <w:sz w:val="24"/>
        </w:rPr>
        <w:lastRenderedPageBreak/>
        <w:t>quantities and the agreed price of the standard warehouse receipt, etc.; and</w:t>
      </w:r>
    </w:p>
    <w:p w:rsidR="000701BB" w:rsidRDefault="000701BB" w:rsidP="000701BB">
      <w:pPr>
        <w:numPr>
          <w:ilvl w:val="1"/>
          <w:numId w:val="10"/>
        </w:numPr>
        <w:tabs>
          <w:tab w:val="left" w:pos="1843"/>
        </w:tabs>
        <w:autoSpaceDE w:val="0"/>
        <w:autoSpaceDN w:val="0"/>
        <w:adjustRightInd w:val="0"/>
        <w:snapToGrid w:val="0"/>
        <w:spacing w:before="200" w:line="288" w:lineRule="auto"/>
        <w:ind w:left="1843" w:hanging="567"/>
        <w:rPr>
          <w:rFonts w:ascii="Times New Roman" w:hAnsi="Times New Roman" w:cs="仿宋_GB2312"/>
          <w:color w:val="000000"/>
          <w:sz w:val="24"/>
        </w:rPr>
      </w:pPr>
      <w:proofErr w:type="gramStart"/>
      <w:r>
        <w:rPr>
          <w:rFonts w:ascii="Times New Roman" w:hAnsi="Times New Roman" w:cs="仿宋_GB2312"/>
          <w:color w:val="000000"/>
          <w:sz w:val="24"/>
        </w:rPr>
        <w:t>other</w:t>
      </w:r>
      <w:proofErr w:type="gramEnd"/>
      <w:r>
        <w:rPr>
          <w:rFonts w:ascii="Times New Roman" w:hAnsi="Times New Roman" w:cs="仿宋_GB2312"/>
          <w:color w:val="000000"/>
          <w:sz w:val="24"/>
        </w:rPr>
        <w:t xml:space="preserve"> information and materials required by the Exchange.</w:t>
      </w:r>
    </w:p>
    <w:p w:rsidR="000701BB" w:rsidRDefault="000701BB" w:rsidP="000701BB">
      <w:pPr>
        <w:adjustRightInd w:val="0"/>
        <w:snapToGrid w:val="0"/>
        <w:spacing w:before="200" w:line="288" w:lineRule="auto"/>
        <w:ind w:left="1259"/>
        <w:rPr>
          <w:rFonts w:ascii="Times New Roman" w:hAnsi="Times New Roman" w:cs="仿宋_GB2312"/>
          <w:color w:val="000000"/>
          <w:sz w:val="24"/>
        </w:rPr>
      </w:pPr>
      <w:r>
        <w:rPr>
          <w:rFonts w:ascii="Times New Roman" w:hAnsi="Times New Roman" w:cs="仿宋_GB2312"/>
          <w:color w:val="000000"/>
          <w:sz w:val="24"/>
        </w:rPr>
        <w:t>The sale and purchase quantities of the contracts in the application shall be equal to the quantities of standard warehouse receipts submitted to the Exchange for the EFP.</w:t>
      </w:r>
    </w:p>
    <w:p w:rsidR="000701BB" w:rsidRDefault="000701BB" w:rsidP="000701BB">
      <w:pPr>
        <w:numPr>
          <w:ilvl w:val="0"/>
          <w:numId w:val="1"/>
        </w:numPr>
        <w:adjustRightInd w:val="0"/>
        <w:snapToGrid w:val="0"/>
        <w:spacing w:before="200" w:line="288" w:lineRule="auto"/>
        <w:ind w:left="1259" w:hanging="1259"/>
        <w:rPr>
          <w:rFonts w:ascii="Times New Roman" w:hAnsi="Times New Roman" w:cs="仿宋_GB2312"/>
          <w:color w:val="000000"/>
          <w:sz w:val="24"/>
        </w:rPr>
      </w:pPr>
      <w:r>
        <w:rPr>
          <w:rFonts w:ascii="Times New Roman" w:hAnsi="Times New Roman" w:cs="仿宋_GB2312"/>
          <w:color w:val="000000"/>
          <w:sz w:val="24"/>
        </w:rPr>
        <w:t xml:space="preserve">Where any EFP is applied </w:t>
      </w:r>
      <w:bookmarkStart w:id="1" w:name="_Hlk136844836"/>
      <w:r>
        <w:rPr>
          <w:rFonts w:ascii="Times New Roman" w:hAnsi="Times New Roman" w:cs="仿宋_GB2312"/>
          <w:color w:val="000000"/>
          <w:sz w:val="24"/>
        </w:rPr>
        <w:t>through physicals other than standard warehouse receipt</w:t>
      </w:r>
      <w:bookmarkEnd w:id="1"/>
      <w:r>
        <w:rPr>
          <w:rFonts w:ascii="Times New Roman" w:hAnsi="Times New Roman" w:cs="仿宋_GB2312"/>
          <w:color w:val="000000"/>
          <w:sz w:val="24"/>
        </w:rPr>
        <w:t>s, the following information and materials shall be submitted:</w:t>
      </w:r>
    </w:p>
    <w:p w:rsidR="000701BB" w:rsidRDefault="000701BB" w:rsidP="000701BB">
      <w:pPr>
        <w:numPr>
          <w:ilvl w:val="1"/>
          <w:numId w:val="11"/>
        </w:numPr>
        <w:tabs>
          <w:tab w:val="left" w:pos="1843"/>
        </w:tabs>
        <w:autoSpaceDE w:val="0"/>
        <w:autoSpaceDN w:val="0"/>
        <w:adjustRightInd w:val="0"/>
        <w:snapToGrid w:val="0"/>
        <w:spacing w:before="200" w:line="288" w:lineRule="auto"/>
        <w:ind w:left="1843" w:hanging="567"/>
        <w:rPr>
          <w:rFonts w:ascii="Times New Roman" w:hAnsi="Times New Roman" w:cs="仿宋_GB2312"/>
          <w:color w:val="000000"/>
          <w:sz w:val="24"/>
        </w:rPr>
      </w:pPr>
      <w:r>
        <w:rPr>
          <w:rFonts w:ascii="Times New Roman" w:hAnsi="Times New Roman" w:cs="仿宋_GB2312"/>
          <w:color w:val="000000"/>
          <w:sz w:val="24"/>
        </w:rPr>
        <w:t>information of both parties to the trading: the Members and clients of both parties to the futures trading, etc.;</w:t>
      </w:r>
    </w:p>
    <w:p w:rsidR="000701BB" w:rsidRDefault="000701BB" w:rsidP="000701BB">
      <w:pPr>
        <w:numPr>
          <w:ilvl w:val="1"/>
          <w:numId w:val="11"/>
        </w:numPr>
        <w:tabs>
          <w:tab w:val="left" w:pos="1843"/>
        </w:tabs>
        <w:autoSpaceDE w:val="0"/>
        <w:autoSpaceDN w:val="0"/>
        <w:adjustRightInd w:val="0"/>
        <w:snapToGrid w:val="0"/>
        <w:spacing w:before="200" w:line="288" w:lineRule="auto"/>
        <w:ind w:left="1843" w:hanging="567"/>
        <w:rPr>
          <w:rFonts w:ascii="Times New Roman" w:hAnsi="Times New Roman" w:cs="仿宋_GB2312"/>
          <w:color w:val="000000"/>
          <w:sz w:val="24"/>
        </w:rPr>
      </w:pPr>
      <w:r>
        <w:rPr>
          <w:rFonts w:ascii="Times New Roman" w:hAnsi="Times New Roman" w:cs="仿宋_GB2312"/>
          <w:color w:val="000000"/>
          <w:sz w:val="24"/>
        </w:rPr>
        <w:t>information of futures trading: contract trading codes, trade prices, sale and purchase directions, quantities, etc.;</w:t>
      </w:r>
    </w:p>
    <w:p w:rsidR="000701BB" w:rsidRDefault="000701BB" w:rsidP="000701BB">
      <w:pPr>
        <w:numPr>
          <w:ilvl w:val="1"/>
          <w:numId w:val="11"/>
        </w:numPr>
        <w:tabs>
          <w:tab w:val="left" w:pos="1843"/>
        </w:tabs>
        <w:autoSpaceDE w:val="0"/>
        <w:autoSpaceDN w:val="0"/>
        <w:adjustRightInd w:val="0"/>
        <w:snapToGrid w:val="0"/>
        <w:spacing w:before="200" w:line="288" w:lineRule="auto"/>
        <w:ind w:left="1843" w:hanging="567"/>
        <w:rPr>
          <w:rFonts w:ascii="Times New Roman" w:hAnsi="Times New Roman" w:cs="仿宋_GB2312"/>
          <w:color w:val="000000"/>
          <w:sz w:val="24"/>
        </w:rPr>
      </w:pPr>
      <w:r>
        <w:rPr>
          <w:rFonts w:ascii="Times New Roman" w:hAnsi="Times New Roman" w:cs="仿宋_GB2312"/>
          <w:color w:val="000000"/>
          <w:sz w:val="24"/>
        </w:rPr>
        <w:t>information of the physicals trading: the sale and purchase quantities and the agreed price of the physicals, etc.;</w:t>
      </w:r>
    </w:p>
    <w:p w:rsidR="000701BB" w:rsidRDefault="000701BB" w:rsidP="000701BB">
      <w:pPr>
        <w:numPr>
          <w:ilvl w:val="1"/>
          <w:numId w:val="11"/>
        </w:numPr>
        <w:tabs>
          <w:tab w:val="left" w:pos="1843"/>
        </w:tabs>
        <w:autoSpaceDE w:val="0"/>
        <w:autoSpaceDN w:val="0"/>
        <w:adjustRightInd w:val="0"/>
        <w:snapToGrid w:val="0"/>
        <w:spacing w:before="200" w:line="288" w:lineRule="auto"/>
        <w:ind w:left="1843" w:hanging="567"/>
        <w:rPr>
          <w:rFonts w:ascii="Times New Roman" w:hAnsi="Times New Roman" w:cs="仿宋_GB2312"/>
          <w:color w:val="000000"/>
          <w:sz w:val="24"/>
        </w:rPr>
      </w:pPr>
      <w:r>
        <w:rPr>
          <w:rFonts w:ascii="Times New Roman" w:hAnsi="Times New Roman" w:cs="仿宋_GB2312"/>
          <w:color w:val="000000"/>
          <w:sz w:val="24"/>
        </w:rPr>
        <w:t>physicals certification materials: physicals sale and purchase agreement; and</w:t>
      </w:r>
    </w:p>
    <w:p w:rsidR="000701BB" w:rsidRDefault="000701BB" w:rsidP="000701BB">
      <w:pPr>
        <w:numPr>
          <w:ilvl w:val="1"/>
          <w:numId w:val="11"/>
        </w:numPr>
        <w:tabs>
          <w:tab w:val="left" w:pos="1843"/>
        </w:tabs>
        <w:autoSpaceDE w:val="0"/>
        <w:autoSpaceDN w:val="0"/>
        <w:adjustRightInd w:val="0"/>
        <w:snapToGrid w:val="0"/>
        <w:spacing w:before="200" w:line="288" w:lineRule="auto"/>
        <w:ind w:left="1843" w:hanging="567"/>
        <w:rPr>
          <w:rFonts w:ascii="Times New Roman" w:hAnsi="Times New Roman" w:cs="仿宋_GB2312"/>
          <w:color w:val="000000"/>
          <w:sz w:val="24"/>
        </w:rPr>
      </w:pPr>
      <w:proofErr w:type="gramStart"/>
      <w:r>
        <w:rPr>
          <w:rFonts w:ascii="Times New Roman" w:hAnsi="Times New Roman" w:cs="仿宋_GB2312"/>
          <w:color w:val="000000"/>
          <w:sz w:val="24"/>
        </w:rPr>
        <w:t>other</w:t>
      </w:r>
      <w:proofErr w:type="gramEnd"/>
      <w:r>
        <w:rPr>
          <w:rFonts w:ascii="Times New Roman" w:hAnsi="Times New Roman" w:cs="仿宋_GB2312"/>
          <w:color w:val="000000"/>
          <w:sz w:val="24"/>
        </w:rPr>
        <w:t xml:space="preserve"> information and materials required by the Exchange.</w:t>
      </w:r>
    </w:p>
    <w:p w:rsidR="000701BB" w:rsidRDefault="000701BB" w:rsidP="000701BB">
      <w:pPr>
        <w:adjustRightInd w:val="0"/>
        <w:snapToGrid w:val="0"/>
        <w:spacing w:before="200" w:line="288" w:lineRule="auto"/>
        <w:ind w:left="1259"/>
        <w:rPr>
          <w:rFonts w:ascii="Times New Roman" w:hAnsi="Times New Roman" w:cs="仿宋_GB2312"/>
          <w:color w:val="000000"/>
          <w:sz w:val="24"/>
        </w:rPr>
      </w:pPr>
      <w:r>
        <w:rPr>
          <w:rFonts w:ascii="Times New Roman" w:hAnsi="Times New Roman" w:cs="仿宋_GB2312"/>
          <w:color w:val="000000"/>
          <w:sz w:val="24"/>
        </w:rPr>
        <w:t>The sale and purchase quantities of contracts in the application shall not exceed the sale and purchase quantities of physicals.</w:t>
      </w:r>
    </w:p>
    <w:p w:rsidR="000701BB" w:rsidRDefault="000701BB" w:rsidP="000701BB">
      <w:pPr>
        <w:numPr>
          <w:ilvl w:val="0"/>
          <w:numId w:val="1"/>
        </w:numPr>
        <w:adjustRightInd w:val="0"/>
        <w:snapToGrid w:val="0"/>
        <w:spacing w:before="200" w:line="288" w:lineRule="auto"/>
        <w:ind w:left="1259" w:hanging="1259"/>
        <w:rPr>
          <w:rFonts w:ascii="Times New Roman" w:hAnsi="Times New Roman" w:cs="仿宋_GB2312"/>
          <w:color w:val="000000"/>
          <w:sz w:val="24"/>
        </w:rPr>
      </w:pPr>
      <w:r>
        <w:rPr>
          <w:rFonts w:ascii="Times New Roman" w:hAnsi="Times New Roman" w:cs="仿宋_GB2312"/>
          <w:color w:val="000000"/>
          <w:sz w:val="24"/>
        </w:rPr>
        <w:t>Upon the market close on the application day, the closing positions quantities of contracts in the application shall be less than or equal to the corresponding positions.</w:t>
      </w:r>
    </w:p>
    <w:p w:rsidR="000701BB" w:rsidRDefault="000701BB" w:rsidP="000701BB">
      <w:pPr>
        <w:numPr>
          <w:ilvl w:val="0"/>
          <w:numId w:val="1"/>
        </w:numPr>
        <w:adjustRightInd w:val="0"/>
        <w:snapToGrid w:val="0"/>
        <w:spacing w:before="200" w:line="288" w:lineRule="auto"/>
        <w:ind w:left="1259" w:hanging="1259"/>
        <w:rPr>
          <w:rFonts w:ascii="Times New Roman" w:hAnsi="Times New Roman" w:cs="仿宋_GB2312"/>
          <w:color w:val="000000"/>
          <w:sz w:val="24"/>
        </w:rPr>
      </w:pPr>
      <w:r>
        <w:rPr>
          <w:rFonts w:ascii="Times New Roman" w:hAnsi="Times New Roman" w:cs="仿宋_GB2312"/>
          <w:color w:val="000000"/>
          <w:sz w:val="24"/>
        </w:rPr>
        <w:t>The contract trade price negotiated and agreed by both parties to the EFP shall be within the price range of the contract price limits on the application day.</w:t>
      </w:r>
    </w:p>
    <w:p w:rsidR="000701BB" w:rsidRDefault="000701BB" w:rsidP="000701BB">
      <w:pPr>
        <w:adjustRightInd w:val="0"/>
        <w:snapToGrid w:val="0"/>
        <w:spacing w:before="200" w:line="288" w:lineRule="auto"/>
        <w:ind w:left="1259"/>
        <w:rPr>
          <w:rFonts w:ascii="Times New Roman" w:hAnsi="Times New Roman" w:cs="仿宋_GB2312"/>
          <w:color w:val="000000"/>
          <w:sz w:val="24"/>
        </w:rPr>
      </w:pPr>
      <w:r>
        <w:rPr>
          <w:rFonts w:ascii="Times New Roman" w:hAnsi="Times New Roman" w:cs="仿宋_GB2312"/>
          <w:color w:val="000000"/>
          <w:sz w:val="24"/>
        </w:rPr>
        <w:t>After the market close on the approval day, the Exchange shall open or close positions based on the contract trade price negotiated and agreed by both parties.</w:t>
      </w:r>
    </w:p>
    <w:p w:rsidR="000701BB" w:rsidRDefault="000701BB" w:rsidP="000701BB">
      <w:pPr>
        <w:numPr>
          <w:ilvl w:val="0"/>
          <w:numId w:val="1"/>
        </w:numPr>
        <w:adjustRightInd w:val="0"/>
        <w:snapToGrid w:val="0"/>
        <w:spacing w:before="200" w:line="288" w:lineRule="auto"/>
        <w:ind w:left="1259" w:hanging="1259"/>
        <w:rPr>
          <w:rFonts w:ascii="Times New Roman" w:hAnsi="Times New Roman" w:cs="仿宋_GB2312"/>
          <w:color w:val="000000"/>
          <w:sz w:val="24"/>
        </w:rPr>
      </w:pPr>
      <w:r>
        <w:rPr>
          <w:rFonts w:ascii="Times New Roman" w:hAnsi="Times New Roman" w:cs="仿宋_GB2312"/>
          <w:color w:val="000000"/>
          <w:sz w:val="24"/>
        </w:rPr>
        <w:t>The EFP application is valid on the then-current day. The Exchange shall make a decision</w:t>
      </w:r>
      <w:r>
        <w:rPr>
          <w:color w:val="000000"/>
          <w:sz w:val="24"/>
        </w:rPr>
        <w:t xml:space="preserve"> </w:t>
      </w:r>
      <w:r>
        <w:rPr>
          <w:rFonts w:ascii="Times New Roman" w:hAnsi="Times New Roman" w:cs="仿宋_GB2312"/>
          <w:color w:val="000000"/>
          <w:sz w:val="24"/>
        </w:rPr>
        <w:t>to approve or disapprove the application after the market close on the then-current day, and shall notify the Member(s).</w:t>
      </w:r>
    </w:p>
    <w:p w:rsidR="000701BB" w:rsidRDefault="000701BB" w:rsidP="000701BB">
      <w:pPr>
        <w:adjustRightInd w:val="0"/>
        <w:snapToGrid w:val="0"/>
        <w:spacing w:before="200" w:line="288" w:lineRule="auto"/>
        <w:ind w:left="1259"/>
        <w:rPr>
          <w:rFonts w:ascii="Times New Roman" w:hAnsi="Times New Roman" w:cs="仿宋_GB2312"/>
          <w:color w:val="000000"/>
          <w:sz w:val="24"/>
        </w:rPr>
      </w:pPr>
      <w:r>
        <w:rPr>
          <w:rFonts w:ascii="Times New Roman" w:hAnsi="Times New Roman" w:cs="仿宋_GB2312"/>
          <w:color w:val="000000"/>
          <w:sz w:val="24"/>
        </w:rPr>
        <w:t xml:space="preserve">Upon approval by the Exchange, both parties to the trading shall </w:t>
      </w:r>
      <w:r>
        <w:rPr>
          <w:rFonts w:ascii="Times New Roman" w:hAnsi="Times New Roman" w:cs="仿宋_GB2312"/>
          <w:color w:val="000000"/>
          <w:sz w:val="24"/>
        </w:rPr>
        <w:lastRenderedPageBreak/>
        <w:t>acknowledge the trading results, and perform relevant obligations.</w:t>
      </w:r>
    </w:p>
    <w:p w:rsidR="000701BB" w:rsidRDefault="000701BB" w:rsidP="000701BB">
      <w:pPr>
        <w:numPr>
          <w:ilvl w:val="0"/>
          <w:numId w:val="1"/>
        </w:numPr>
        <w:adjustRightInd w:val="0"/>
        <w:snapToGrid w:val="0"/>
        <w:spacing w:before="200" w:line="288" w:lineRule="auto"/>
        <w:ind w:left="1259" w:hanging="1259"/>
        <w:rPr>
          <w:rFonts w:ascii="Times New Roman" w:hAnsi="Times New Roman" w:cs="仿宋_GB2312"/>
          <w:color w:val="000000"/>
          <w:sz w:val="24"/>
        </w:rPr>
      </w:pPr>
      <w:r>
        <w:rPr>
          <w:rFonts w:ascii="Times New Roman" w:hAnsi="Times New Roman" w:cs="仿宋_GB2312"/>
          <w:color w:val="000000"/>
          <w:sz w:val="24"/>
        </w:rPr>
        <w:t>The EFP commissions shall be separately determined and announced by the Exchange.</w:t>
      </w:r>
    </w:p>
    <w:p w:rsidR="000701BB" w:rsidRDefault="000701BB" w:rsidP="000701BB">
      <w:pPr>
        <w:adjustRightInd w:val="0"/>
        <w:snapToGrid w:val="0"/>
        <w:spacing w:before="200" w:line="288" w:lineRule="auto"/>
        <w:ind w:left="1259"/>
        <w:rPr>
          <w:rFonts w:ascii="Times New Roman" w:hAnsi="Times New Roman" w:cs="仿宋_GB2312"/>
          <w:color w:val="000000"/>
          <w:sz w:val="24"/>
        </w:rPr>
      </w:pPr>
      <w:r>
        <w:rPr>
          <w:rFonts w:ascii="Times New Roman" w:hAnsi="Times New Roman" w:cs="仿宋_GB2312"/>
          <w:color w:val="000000"/>
          <w:sz w:val="24"/>
        </w:rPr>
        <w:t xml:space="preserve">The EFP clearing business shall be handled pursuant to the applicable provisions of the </w:t>
      </w:r>
      <w:r>
        <w:rPr>
          <w:rFonts w:ascii="Times New Roman" w:hAnsi="Times New Roman" w:cs="仿宋_GB2312"/>
          <w:i/>
          <w:iCs/>
          <w:color w:val="000000"/>
          <w:sz w:val="24"/>
        </w:rPr>
        <w:t>Measures for Clearing Management of Dalian Commodity Exchange</w:t>
      </w:r>
      <w:r>
        <w:rPr>
          <w:rFonts w:ascii="Times New Roman" w:hAnsi="Times New Roman" w:cs="仿宋_GB2312"/>
          <w:color w:val="000000"/>
          <w:sz w:val="24"/>
        </w:rPr>
        <w:t>.</w:t>
      </w:r>
    </w:p>
    <w:p w:rsidR="000701BB" w:rsidRDefault="000701BB" w:rsidP="000701BB">
      <w:pPr>
        <w:numPr>
          <w:ilvl w:val="0"/>
          <w:numId w:val="1"/>
        </w:numPr>
        <w:adjustRightInd w:val="0"/>
        <w:snapToGrid w:val="0"/>
        <w:spacing w:before="200" w:line="288" w:lineRule="auto"/>
        <w:ind w:left="1259" w:hanging="1259"/>
        <w:rPr>
          <w:rFonts w:ascii="Times New Roman" w:hAnsi="Times New Roman" w:cs="仿宋_GB2312"/>
          <w:color w:val="000000"/>
          <w:sz w:val="24"/>
        </w:rPr>
      </w:pPr>
      <w:r>
        <w:rPr>
          <w:rFonts w:ascii="Times New Roman" w:hAnsi="Times New Roman" w:cs="仿宋_GB2312"/>
          <w:color w:val="000000"/>
          <w:sz w:val="24"/>
        </w:rPr>
        <w:t>For the contracts trading concluded by the EFP, the trading results shall not be calculated into the settlement price, the delivery settlement price, the highest price, the lowest price, the opening price, the latest price, the closing price etc. of the corresponding contracts on the then-current day. After the market close on each trading day, the Exchange shall announce information related to EFP executed on the then-current day.</w:t>
      </w:r>
    </w:p>
    <w:p w:rsidR="000701BB" w:rsidRDefault="000701BB" w:rsidP="000701BB">
      <w:pPr>
        <w:numPr>
          <w:ilvl w:val="0"/>
          <w:numId w:val="1"/>
        </w:numPr>
        <w:adjustRightInd w:val="0"/>
        <w:snapToGrid w:val="0"/>
        <w:spacing w:before="200" w:line="288" w:lineRule="auto"/>
        <w:ind w:left="1259" w:hanging="1259"/>
        <w:rPr>
          <w:rFonts w:ascii="Times New Roman" w:hAnsi="Times New Roman" w:cs="仿宋_GB2312"/>
          <w:color w:val="000000"/>
          <w:sz w:val="24"/>
        </w:rPr>
      </w:pPr>
      <w:r>
        <w:rPr>
          <w:rFonts w:ascii="Times New Roman" w:hAnsi="Times New Roman" w:cs="仿宋_GB2312"/>
          <w:color w:val="000000"/>
          <w:sz w:val="24"/>
        </w:rPr>
        <w:t>Both parties to the trading and relevant Members shall cooperate with the Exchange to supervise and verify the EFP act, and provide the certification for the handover of the goods and the payments of the goods and other documents and materials related to the EFP.</w:t>
      </w:r>
    </w:p>
    <w:p w:rsidR="000701BB" w:rsidRDefault="000701BB" w:rsidP="000701BB">
      <w:pPr>
        <w:numPr>
          <w:ilvl w:val="0"/>
          <w:numId w:val="1"/>
        </w:numPr>
        <w:adjustRightInd w:val="0"/>
        <w:snapToGrid w:val="0"/>
        <w:spacing w:before="200" w:line="288" w:lineRule="auto"/>
        <w:ind w:left="1259" w:hanging="1259"/>
        <w:rPr>
          <w:rFonts w:ascii="Times New Roman" w:hAnsi="Times New Roman" w:cs="仿宋_GB2312"/>
          <w:color w:val="000000"/>
          <w:sz w:val="24"/>
        </w:rPr>
      </w:pPr>
      <w:r>
        <w:rPr>
          <w:rFonts w:ascii="Times New Roman" w:hAnsi="Times New Roman" w:cs="仿宋_GB2312"/>
          <w:color w:val="000000"/>
          <w:sz w:val="24"/>
        </w:rPr>
        <w:t xml:space="preserve">If there is any non-bona fide EFP act or failure to cooperate with the Exchange to supervise and verify the EFP act, the Exchange may adopt regulatory measures such as verbal reminders, written warnings, and arranged regulatory meetings; if the circumstances are serious, such acts shall be handled pursuant to the applicable provisions of the </w:t>
      </w:r>
      <w:r>
        <w:rPr>
          <w:rFonts w:ascii="Times New Roman" w:hAnsi="Times New Roman" w:cs="仿宋_GB2312"/>
          <w:i/>
          <w:iCs/>
          <w:color w:val="000000"/>
          <w:sz w:val="24"/>
        </w:rPr>
        <w:t>Measures against Rule Violations of Dalian Commodity Exchange</w:t>
      </w:r>
      <w:r>
        <w:rPr>
          <w:rFonts w:ascii="Times New Roman" w:hAnsi="Times New Roman" w:cs="仿宋_GB2312"/>
          <w:color w:val="000000"/>
          <w:sz w:val="24"/>
        </w:rPr>
        <w:t>.</w:t>
      </w:r>
    </w:p>
    <w:p w:rsidR="000701BB" w:rsidRDefault="000701BB" w:rsidP="000701BB">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 xml:space="preserve">Where </w:t>
      </w:r>
      <w:r>
        <w:rPr>
          <w:rFonts w:ascii="Times New Roman" w:hAnsi="Times New Roman" w:cs="仿宋_GB2312"/>
          <w:color w:val="000000"/>
          <w:sz w:val="24"/>
        </w:rPr>
        <w:t>the</w:t>
      </w:r>
      <w:r>
        <w:rPr>
          <w:rFonts w:ascii="Times New Roman" w:hAnsi="Times New Roman"/>
          <w:color w:val="000000"/>
          <w:sz w:val="24"/>
        </w:rPr>
        <w:t xml:space="preserve"> detailed rules of No.1 soybean, No.2 soybean, </w:t>
      </w:r>
      <w:proofErr w:type="spellStart"/>
      <w:r>
        <w:rPr>
          <w:rFonts w:ascii="Times New Roman" w:hAnsi="Times New Roman"/>
          <w:color w:val="000000"/>
          <w:sz w:val="24"/>
        </w:rPr>
        <w:t>ethenylbenzene</w:t>
      </w:r>
      <w:proofErr w:type="spellEnd"/>
      <w:r>
        <w:rPr>
          <w:rFonts w:ascii="Times New Roman" w:hAnsi="Times New Roman"/>
          <w:color w:val="000000"/>
          <w:sz w:val="24"/>
        </w:rPr>
        <w:t xml:space="preserve">, liquefied petroleum gas, RBD palm </w:t>
      </w:r>
      <w:proofErr w:type="spellStart"/>
      <w:r>
        <w:rPr>
          <w:rFonts w:ascii="Times New Roman" w:hAnsi="Times New Roman"/>
          <w:color w:val="000000"/>
          <w:sz w:val="24"/>
        </w:rPr>
        <w:t>olein</w:t>
      </w:r>
      <w:proofErr w:type="spellEnd"/>
      <w:r>
        <w:rPr>
          <w:rFonts w:ascii="Times New Roman" w:hAnsi="Times New Roman"/>
          <w:color w:val="000000"/>
          <w:sz w:val="24"/>
        </w:rPr>
        <w:t>, soybean meal, soybean oil or other futures products stipulate otherwise in respect of the application materials for the EFP, such stipulation shall prevail.</w:t>
      </w:r>
    </w:p>
    <w:p w:rsidR="000701BB" w:rsidRDefault="000701BB" w:rsidP="000701BB">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Where the detailed rules of the futures products adopting bonded delivery stipulate otherwise in respect of the bonded EFP, such stipulation shall prevail.</w:t>
      </w:r>
    </w:p>
    <w:p w:rsidR="000701BB" w:rsidRDefault="000701BB" w:rsidP="000701BB">
      <w:pPr>
        <w:numPr>
          <w:ilvl w:val="0"/>
          <w:numId w:val="1"/>
        </w:numPr>
        <w:adjustRightInd w:val="0"/>
        <w:snapToGrid w:val="0"/>
        <w:spacing w:before="200" w:line="288" w:lineRule="auto"/>
        <w:ind w:left="1259" w:hanging="1259"/>
        <w:rPr>
          <w:rFonts w:ascii="Times New Roman" w:hAnsi="Times New Roman" w:cs="仿宋_GB2312"/>
          <w:color w:val="000000"/>
          <w:sz w:val="24"/>
        </w:rPr>
      </w:pPr>
      <w:r>
        <w:rPr>
          <w:rFonts w:ascii="Times New Roman" w:hAnsi="Times New Roman"/>
          <w:color w:val="000000"/>
          <w:sz w:val="24"/>
        </w:rPr>
        <w:t>Where the Exchange stipulate</w:t>
      </w:r>
      <w:r>
        <w:rPr>
          <w:rFonts w:ascii="Times New Roman" w:hAnsi="Times New Roman" w:hint="eastAsia"/>
          <w:color w:val="000000"/>
          <w:sz w:val="24"/>
        </w:rPr>
        <w:t>s</w:t>
      </w:r>
      <w:r>
        <w:rPr>
          <w:rFonts w:ascii="Times New Roman" w:hAnsi="Times New Roman"/>
          <w:color w:val="000000"/>
          <w:sz w:val="24"/>
        </w:rPr>
        <w:t xml:space="preserve"> otherwise on other forms of EFP, such stipulation shall prevail.</w:t>
      </w:r>
    </w:p>
    <w:p w:rsidR="000701BB" w:rsidRDefault="000701BB" w:rsidP="000701BB">
      <w:pPr>
        <w:adjustRightInd w:val="0"/>
        <w:snapToGrid w:val="0"/>
        <w:spacing w:before="200" w:line="288" w:lineRule="auto"/>
        <w:jc w:val="center"/>
        <w:rPr>
          <w:rFonts w:ascii="Times New Roman" w:hAnsi="Times New Roman"/>
          <w:sz w:val="24"/>
        </w:rPr>
      </w:pPr>
      <w:r>
        <w:rPr>
          <w:rFonts w:ascii="Times New Roman" w:hAnsi="Times New Roman"/>
          <w:b/>
          <w:bCs/>
          <w:sz w:val="24"/>
        </w:rPr>
        <w:t xml:space="preserve">Chapter </w:t>
      </w:r>
      <w:proofErr w:type="gramStart"/>
      <w:r>
        <w:rPr>
          <w:rFonts w:ascii="Times New Roman" w:hAnsi="Times New Roman"/>
          <w:b/>
          <w:bCs/>
          <w:sz w:val="24"/>
        </w:rPr>
        <w:t>VI  Trading</w:t>
      </w:r>
      <w:proofErr w:type="gramEnd"/>
      <w:r>
        <w:rPr>
          <w:rFonts w:ascii="Times New Roman" w:hAnsi="Times New Roman"/>
          <w:b/>
          <w:bCs/>
          <w:sz w:val="24"/>
        </w:rPr>
        <w:t xml:space="preserve"> Code</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Exchange implements the trading code mechanism. The trading code means the special code which is distributed by the Exchange to the Non-Futures Company Members, the OSNBPs and/or the clients.</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lastRenderedPageBreak/>
        <w:t>Domestic traders, qualified foreign institutional investors and RMB qualified foreign institutional investors (collectively referred to as the "</w:t>
      </w:r>
      <w:r>
        <w:rPr>
          <w:rFonts w:ascii="Times New Roman" w:hAnsi="Times New Roman"/>
          <w:b/>
          <w:bCs/>
          <w:sz w:val="24"/>
        </w:rPr>
        <w:t>Qualified Foreign Investors</w:t>
      </w:r>
      <w:r>
        <w:rPr>
          <w:rFonts w:ascii="Times New Roman" w:hAnsi="Times New Roman"/>
          <w:sz w:val="24"/>
        </w:rPr>
        <w:t>") can open accounts through Futures Company Members to conduct the futures trading, and overseas traders can open accounts through Futures Company Members, Overseas Special Brokerage Participants (the "</w:t>
      </w:r>
      <w:r>
        <w:rPr>
          <w:rFonts w:ascii="Times New Roman" w:hAnsi="Times New Roman"/>
          <w:b/>
          <w:bCs/>
          <w:sz w:val="24"/>
        </w:rPr>
        <w:t>OSBP</w:t>
      </w:r>
      <w:r>
        <w:rPr>
          <w:rFonts w:ascii="Times New Roman" w:hAnsi="Times New Roman"/>
          <w:sz w:val="24"/>
        </w:rPr>
        <w:t>") or Overseas Intermediaries to conduct the futures trading.</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Futures Company Members, the OSBPs and the Overseas Intermediaries (collectively referred to as the "</w:t>
      </w:r>
      <w:r>
        <w:rPr>
          <w:rFonts w:ascii="Times New Roman" w:hAnsi="Times New Roman"/>
          <w:b/>
          <w:bCs/>
          <w:sz w:val="24"/>
        </w:rPr>
        <w:t>Account-Opening Institutions</w:t>
      </w:r>
      <w:r>
        <w:rPr>
          <w:rFonts w:ascii="Times New Roman" w:hAnsi="Times New Roman"/>
          <w:sz w:val="24"/>
        </w:rPr>
        <w:t>") shall process the account-opening formalities such as trading code application for the clients according to the requirements of CSRC, the China Futures Market Monitoring Center Co., Ltd. ("</w:t>
      </w:r>
      <w:r>
        <w:rPr>
          <w:rFonts w:ascii="Times New Roman" w:hAnsi="Times New Roman"/>
          <w:b/>
          <w:bCs/>
          <w:sz w:val="24"/>
        </w:rPr>
        <w:t>CFMMC</w:t>
      </w:r>
      <w:r>
        <w:rPr>
          <w:rFonts w:ascii="Times New Roman" w:hAnsi="Times New Roman"/>
          <w:sz w:val="24"/>
        </w:rPr>
        <w:t>") and the Exchange.</w:t>
      </w:r>
    </w:p>
    <w:p w:rsidR="000701BB" w:rsidRDefault="000701BB" w:rsidP="000701BB">
      <w:pPr>
        <w:adjustRightInd w:val="0"/>
        <w:snapToGrid w:val="0"/>
        <w:spacing w:before="200" w:line="288" w:lineRule="auto"/>
        <w:ind w:left="1259"/>
        <w:rPr>
          <w:rFonts w:ascii="Times New Roman" w:hAnsi="Times New Roman"/>
          <w:sz w:val="24"/>
        </w:rPr>
      </w:pPr>
      <w:r>
        <w:rPr>
          <w:rFonts w:ascii="Times New Roman" w:hAnsi="Times New Roman"/>
          <w:sz w:val="24"/>
        </w:rPr>
        <w:t>Pursuant to the Chinese laws, regulations, rules and relevant provisions, the companies whose assets are subject to the management under different segregated accounts, such as futures companies, securities companies, fund management companies, trust companies, Qualified Foreign Investors and other financial institutions, as well as any special entity clients such as companies in the category of social security, may each apply for opening a trading code according to the provisions of CFMMC.</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trading codes shall be divided into the Non-Futures Company Member trading codes, the OSNBP trading codes and the client trading codes, unless otherwise provided by the Exchange.</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client trading code consists of a 12-digit number. The first four digits of the trading code of a Futures Company Member's client are the Member number, and the remaining eight digits are the client number. For instance, if a client trading code is 000100001535, then the Member number is 0001 and the client number is 00001535.</w:t>
      </w:r>
    </w:p>
    <w:p w:rsidR="000701BB" w:rsidRDefault="000701BB" w:rsidP="000701BB">
      <w:pPr>
        <w:adjustRightInd w:val="0"/>
        <w:snapToGrid w:val="0"/>
        <w:spacing w:before="200" w:line="288" w:lineRule="auto"/>
        <w:ind w:left="1259"/>
        <w:rPr>
          <w:rFonts w:ascii="Times New Roman" w:hAnsi="Times New Roman"/>
          <w:sz w:val="24"/>
        </w:rPr>
      </w:pPr>
      <w:r>
        <w:rPr>
          <w:rFonts w:ascii="Times New Roman" w:hAnsi="Times New Roman"/>
          <w:sz w:val="24"/>
        </w:rPr>
        <w:t>The first four digits of the trading code of an OSBP's client are the OSP number, and the remaining eight digits are the client number.</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number of the digits of the Non-Futures Company Member trading code and the OSNBP trading code shall be the same with that of the client trading code, however, with the last eight digits being its Member number or OSP number. For instance, if the Member number of a Non-Futures Company Member is 120, then its Non-Futures Company Member trading code shall be 012000000120.</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A Non-Futures Company Member trading code or an OSNBP trading code shall not be identical to a client trading code.</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lastRenderedPageBreak/>
        <w:t>One client can only have one client number in the Exchange but may open different accounts at different Account-Opening Institutions. The client numbers of a client who opens accounts at different Account-Opening Institutions must be the same.</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Any Account-Opening Institution which, on behalf of the clients, applies for or deregister the trading code and/or modifies the client data related to the trading code shall submit the application through CFMMC pursuant to the applicable rules with respect to the futures market client account-opening management.</w:t>
      </w:r>
    </w:p>
    <w:p w:rsidR="000701BB" w:rsidRDefault="000701BB" w:rsidP="000701BB">
      <w:pPr>
        <w:adjustRightInd w:val="0"/>
        <w:snapToGrid w:val="0"/>
        <w:spacing w:before="200" w:line="288" w:lineRule="auto"/>
        <w:ind w:left="1259"/>
        <w:rPr>
          <w:rFonts w:ascii="Times New Roman" w:hAnsi="Times New Roman"/>
          <w:sz w:val="24"/>
          <w:shd w:val="clear" w:color="auto" w:fill="7F7F7F"/>
        </w:rPr>
      </w:pPr>
      <w:r>
        <w:rPr>
          <w:rFonts w:ascii="Times New Roman" w:hAnsi="Times New Roman"/>
          <w:sz w:val="24"/>
        </w:rPr>
        <w:t>The Exchange shall distribute, issue and manage the trading codes after it receives the client account-opening application materials forwarded by CFMMC, and shall provide the handling results of all kinds of applications to the Account-Opening Institutions.</w:t>
      </w:r>
    </w:p>
    <w:p w:rsidR="000701BB" w:rsidRDefault="000701BB" w:rsidP="000701BB">
      <w:pPr>
        <w:adjustRightInd w:val="0"/>
        <w:snapToGrid w:val="0"/>
        <w:spacing w:before="200" w:line="288" w:lineRule="auto"/>
        <w:ind w:left="1259"/>
        <w:rPr>
          <w:rFonts w:ascii="Times New Roman" w:hAnsi="Times New Roman"/>
          <w:b/>
          <w:bCs/>
          <w:sz w:val="24"/>
        </w:rPr>
      </w:pPr>
      <w:r>
        <w:rPr>
          <w:rFonts w:ascii="Times New Roman" w:hAnsi="Times New Roman"/>
          <w:sz w:val="24"/>
        </w:rPr>
        <w:t xml:space="preserve">The Exchange shall distribute, issue and manage the trading codes of the Non-Futures Company Members and the OSNBPs after it receives the account-opening application materials of the Non-Futures Company Members and the OSNBPs forwarded by CFMMC, and shall </w:t>
      </w:r>
      <w:proofErr w:type="spellStart"/>
      <w:r>
        <w:rPr>
          <w:rFonts w:ascii="Times New Roman" w:hAnsi="Times New Roman"/>
          <w:sz w:val="24"/>
        </w:rPr>
        <w:t>feed back</w:t>
      </w:r>
      <w:proofErr w:type="spellEnd"/>
      <w:r>
        <w:rPr>
          <w:rFonts w:ascii="Times New Roman" w:hAnsi="Times New Roman"/>
          <w:sz w:val="24"/>
        </w:rPr>
        <w:t xml:space="preserve"> the handling results of all kinds of applications to the Non-Futures Company Members and the OSNBPs through CFMMC.</w:t>
      </w:r>
    </w:p>
    <w:p w:rsidR="000701BB" w:rsidRDefault="000701BB" w:rsidP="000701BB">
      <w:pPr>
        <w:adjustRightInd w:val="0"/>
        <w:snapToGrid w:val="0"/>
        <w:spacing w:before="200" w:line="288" w:lineRule="auto"/>
        <w:ind w:left="1259"/>
        <w:rPr>
          <w:rFonts w:ascii="Times New Roman" w:hAnsi="Times New Roman"/>
          <w:sz w:val="24"/>
        </w:rPr>
      </w:pPr>
      <w:r>
        <w:rPr>
          <w:rFonts w:ascii="Times New Roman" w:hAnsi="Times New Roman"/>
          <w:sz w:val="24"/>
        </w:rPr>
        <w:t>The trading codes may only be used after being examined and verified by the Exchange.</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Account-Opening Institutions shall ensure that the clients' data and information are true, legitimate, valid and accurate, and shall properly preserve the files of the data and information of the clients' account-opening, change and deregistration for the examination of the Exchange.</w:t>
      </w:r>
    </w:p>
    <w:p w:rsidR="000701BB" w:rsidRDefault="000701BB" w:rsidP="000701BB">
      <w:pPr>
        <w:adjustRightInd w:val="0"/>
        <w:snapToGrid w:val="0"/>
        <w:spacing w:before="200" w:line="288" w:lineRule="auto"/>
        <w:ind w:left="1259"/>
        <w:rPr>
          <w:rFonts w:ascii="Times New Roman" w:hAnsi="Times New Roman"/>
          <w:sz w:val="24"/>
        </w:rPr>
      </w:pPr>
      <w:r>
        <w:rPr>
          <w:rFonts w:ascii="Times New Roman" w:hAnsi="Times New Roman"/>
          <w:sz w:val="24"/>
        </w:rPr>
        <w:t>The Account-Opening Institutions must keep the aforesaid data and information for a period of no less than twenty (20) years.</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client trading code will be deregistered under any of the following circumstances:</w:t>
      </w:r>
    </w:p>
    <w:p w:rsidR="000701BB" w:rsidRDefault="000701BB" w:rsidP="000701BB">
      <w:pPr>
        <w:numPr>
          <w:ilvl w:val="1"/>
          <w:numId w:val="12"/>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any of the client data or information is inaccurate;</w:t>
      </w:r>
    </w:p>
    <w:p w:rsidR="000701BB" w:rsidRDefault="000701BB" w:rsidP="000701BB">
      <w:pPr>
        <w:numPr>
          <w:ilvl w:val="1"/>
          <w:numId w:val="12"/>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 xml:space="preserve">the client is determined to be a "prohibited market </w:t>
      </w:r>
      <w:proofErr w:type="spellStart"/>
      <w:r>
        <w:rPr>
          <w:rFonts w:ascii="Times New Roman" w:hAnsi="Times New Roman"/>
          <w:sz w:val="24"/>
        </w:rPr>
        <w:t>accessor</w:t>
      </w:r>
      <w:proofErr w:type="spellEnd"/>
      <w:r>
        <w:rPr>
          <w:rFonts w:ascii="Times New Roman" w:hAnsi="Times New Roman"/>
          <w:sz w:val="24"/>
        </w:rPr>
        <w:t>";</w:t>
      </w:r>
    </w:p>
    <w:p w:rsidR="000701BB" w:rsidRDefault="000701BB" w:rsidP="000701BB">
      <w:pPr>
        <w:numPr>
          <w:ilvl w:val="1"/>
          <w:numId w:val="12"/>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the client has completed the deregistration formalities at the Account-Opening Institutions; or</w:t>
      </w:r>
    </w:p>
    <w:p w:rsidR="000701BB" w:rsidRDefault="000701BB" w:rsidP="000701BB">
      <w:pPr>
        <w:numPr>
          <w:ilvl w:val="1"/>
          <w:numId w:val="12"/>
        </w:numPr>
        <w:tabs>
          <w:tab w:val="left" w:pos="1843"/>
        </w:tabs>
        <w:autoSpaceDE w:val="0"/>
        <w:autoSpaceDN w:val="0"/>
        <w:adjustRightInd w:val="0"/>
        <w:snapToGrid w:val="0"/>
        <w:spacing w:before="200" w:line="288" w:lineRule="auto"/>
        <w:ind w:left="1843" w:hanging="567"/>
        <w:rPr>
          <w:rFonts w:ascii="Times New Roman" w:hAnsi="Times New Roman"/>
          <w:sz w:val="24"/>
        </w:rPr>
      </w:pPr>
      <w:proofErr w:type="gramStart"/>
      <w:r>
        <w:rPr>
          <w:rFonts w:ascii="Times New Roman" w:hAnsi="Times New Roman"/>
          <w:sz w:val="24"/>
        </w:rPr>
        <w:t>any</w:t>
      </w:r>
      <w:proofErr w:type="gramEnd"/>
      <w:r>
        <w:rPr>
          <w:rFonts w:ascii="Times New Roman" w:hAnsi="Times New Roman"/>
          <w:sz w:val="24"/>
        </w:rPr>
        <w:t xml:space="preserve"> other circumstance which will result in the deregistration.</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In case a Member loses its membership of the Exchange, all of its trading </w:t>
      </w:r>
      <w:r>
        <w:rPr>
          <w:rFonts w:ascii="Times New Roman" w:hAnsi="Times New Roman"/>
          <w:sz w:val="24"/>
        </w:rPr>
        <w:lastRenderedPageBreak/>
        <w:t>codes will be deregistered.</w:t>
      </w:r>
    </w:p>
    <w:p w:rsidR="000701BB" w:rsidRDefault="000701BB" w:rsidP="000701BB">
      <w:pPr>
        <w:adjustRightInd w:val="0"/>
        <w:snapToGrid w:val="0"/>
        <w:spacing w:before="200" w:line="288" w:lineRule="auto"/>
        <w:ind w:left="1259"/>
        <w:rPr>
          <w:rFonts w:ascii="Times New Roman" w:hAnsi="Times New Roman"/>
          <w:sz w:val="24"/>
        </w:rPr>
      </w:pPr>
      <w:r>
        <w:rPr>
          <w:rFonts w:ascii="Times New Roman" w:hAnsi="Times New Roman"/>
          <w:sz w:val="24"/>
        </w:rPr>
        <w:t>In case an OSP loses its qualification of Overseas Special Participant, all of its trading codes will be deregistered.</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In case the client provides any false account-opening data or information, or the Account-Opening Institution assists the client to use any false data or information to open an account, or the Non-Futures Company Member or the OSNBP uses any false data or information to open an account, the Exchange may order the Account-Opening Institution, the Non-Futures Company Member or the OSNBP to conduct close-out within designated time limit, and the trading code shall be deregistered after the close-out, and the applicable provisions in the </w:t>
      </w:r>
      <w:r>
        <w:rPr>
          <w:rFonts w:ascii="Times New Roman" w:hAnsi="Times New Roman"/>
          <w:i/>
          <w:iCs/>
          <w:sz w:val="24"/>
        </w:rPr>
        <w:t>Measures against Rule Violations of Dalian Commodity Exchange</w:t>
      </w:r>
      <w:r>
        <w:rPr>
          <w:rFonts w:ascii="Times New Roman" w:hAnsi="Times New Roman"/>
          <w:sz w:val="24"/>
        </w:rPr>
        <w:t xml:space="preserve"> shall concurrently apply.</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Members, the OSPs, the Overseas Intermediaries and the clients shall properly manage the trading codes under the good faith principle. In case any Member, OSP, Overseas Intermediary or client manages the trading codes improperly, due to which the trading code is used by others to commit any rule violation, the Exchange will handle such matter in accordance with the applicable rules.</w:t>
      </w:r>
    </w:p>
    <w:p w:rsidR="000701BB" w:rsidRDefault="000701BB" w:rsidP="000701BB">
      <w:pPr>
        <w:adjustRightInd w:val="0"/>
        <w:snapToGrid w:val="0"/>
        <w:spacing w:before="200" w:line="288" w:lineRule="auto"/>
        <w:jc w:val="center"/>
        <w:rPr>
          <w:rFonts w:ascii="Times New Roman" w:hAnsi="Times New Roman"/>
          <w:sz w:val="24"/>
        </w:rPr>
      </w:pPr>
      <w:r>
        <w:rPr>
          <w:rFonts w:ascii="Times New Roman" w:hAnsi="Times New Roman"/>
          <w:b/>
          <w:bCs/>
          <w:sz w:val="24"/>
        </w:rPr>
        <w:t xml:space="preserve">Chapter </w:t>
      </w:r>
      <w:proofErr w:type="gramStart"/>
      <w:r>
        <w:rPr>
          <w:rFonts w:ascii="Times New Roman" w:hAnsi="Times New Roman"/>
          <w:b/>
          <w:bCs/>
          <w:sz w:val="24"/>
        </w:rPr>
        <w:t>VII  Supplementary</w:t>
      </w:r>
      <w:proofErr w:type="gramEnd"/>
      <w:r>
        <w:rPr>
          <w:rFonts w:ascii="Times New Roman" w:hAnsi="Times New Roman"/>
          <w:b/>
          <w:bCs/>
          <w:sz w:val="24"/>
        </w:rPr>
        <w:t xml:space="preserve"> Provisions</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time herein shall be Beijing time; and the "day" herein shall refer to the trading day unless otherwise explicitly provided herein.</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Any violation of the Measures will be handled by the Exchange in accordance with the applicable provisions of the </w:t>
      </w:r>
      <w:r>
        <w:rPr>
          <w:rFonts w:ascii="Times New Roman" w:hAnsi="Times New Roman"/>
          <w:i/>
          <w:iCs/>
          <w:sz w:val="24"/>
        </w:rPr>
        <w:t>Measures against Rule Violations of Dalian Commodity Exchange</w:t>
      </w:r>
      <w:r>
        <w:rPr>
          <w:rFonts w:ascii="Times New Roman" w:hAnsi="Times New Roman"/>
          <w:sz w:val="24"/>
        </w:rPr>
        <w:t>.</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In case there are special provisions in the detailed rules of the specific futures products, or the Exchange has any other special provisions on options trading, such provisions shall prevail.</w:t>
      </w:r>
    </w:p>
    <w:p w:rsidR="000701BB" w:rsidRDefault="000701BB" w:rsidP="000701BB">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Exchange reserves the right to interpret the Measures.</w:t>
      </w:r>
    </w:p>
    <w:p w:rsidR="000701BB" w:rsidRDefault="000701BB" w:rsidP="000701BB">
      <w:pPr>
        <w:numPr>
          <w:ilvl w:val="0"/>
          <w:numId w:val="1"/>
        </w:numPr>
        <w:adjustRightInd w:val="0"/>
        <w:snapToGrid w:val="0"/>
        <w:spacing w:before="200" w:line="288" w:lineRule="auto"/>
        <w:ind w:left="1259" w:hanging="1259"/>
        <w:rPr>
          <w:rFonts w:ascii="Times New Roman" w:hAnsi="Times New Roman" w:hint="eastAsia"/>
          <w:sz w:val="24"/>
        </w:rPr>
      </w:pPr>
      <w:r>
        <w:rPr>
          <w:rFonts w:ascii="Times New Roman" w:hAnsi="Times New Roman"/>
          <w:sz w:val="24"/>
        </w:rPr>
        <w:t>The Measures shall come into force on the date of promulgation.</w:t>
      </w:r>
    </w:p>
    <w:p w:rsidR="000701BB" w:rsidRDefault="000701BB" w:rsidP="000701BB">
      <w:pPr>
        <w:rPr>
          <w:rFonts w:ascii="Times New Roman" w:hAnsi="Times New Roman" w:hint="eastAsia"/>
          <w:color w:val="000000"/>
          <w:sz w:val="24"/>
          <w:shd w:val="clear" w:color="auto" w:fill="FFFFFF"/>
        </w:rPr>
      </w:pPr>
      <w:bookmarkStart w:id="2" w:name="_GoBack"/>
      <w:bookmarkEnd w:id="2"/>
    </w:p>
    <w:p w:rsidR="00E57B0F" w:rsidRDefault="000701BB" w:rsidP="000701BB">
      <w:r>
        <w:rPr>
          <w:rFonts w:ascii="Times New Roman" w:hAnsi="Times New Roman"/>
          <w:b/>
          <w:i/>
          <w:color w:val="000000"/>
          <w:kern w:val="0"/>
          <w:sz w:val="24"/>
        </w:rPr>
        <w:t>Disclaimer</w:t>
      </w:r>
      <w:r>
        <w:rPr>
          <w:rFonts w:ascii="Times New Roman" w:hAnsi="Times New Roman"/>
          <w:i/>
          <w:color w:val="000000"/>
          <w:kern w:val="0"/>
          <w:sz w:val="24"/>
        </w:rPr>
        <w:t>:</w:t>
      </w:r>
      <w:r>
        <w:rPr>
          <w:rFonts w:ascii="Times New Roman" w:hAnsi="Times New Roman"/>
          <w:color w:val="000000"/>
          <w:kern w:val="0"/>
          <w:sz w:val="24"/>
        </w:rPr>
        <w:t xml:space="preserve"> </w:t>
      </w:r>
      <w:r>
        <w:rPr>
          <w:rFonts w:ascii="Times New Roman" w:hAnsi="Times New Roman"/>
          <w:i/>
          <w:color w:val="000000"/>
          <w:kern w:val="0"/>
          <w:sz w:val="24"/>
        </w:rPr>
        <w:t>This English translation may be used for reference only. In cases there is any discrepancy between the English version and the original Chinese version, the original Chinese version shall prevail. Dalian Commodity Exchange may change or update this English translation without any prior notice and shall accept no responsibility or liability for damage or loss caused by any error, inaccuracy, misunderstanding, or change with regard to this English translation.</w:t>
      </w:r>
    </w:p>
    <w:sectPr w:rsidR="00E57B0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1BB" w:rsidRDefault="000701BB" w:rsidP="000701BB">
      <w:r>
        <w:separator/>
      </w:r>
    </w:p>
  </w:endnote>
  <w:endnote w:type="continuationSeparator" w:id="0">
    <w:p w:rsidR="000701BB" w:rsidRDefault="000701BB" w:rsidP="0007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901680"/>
      <w:docPartObj>
        <w:docPartGallery w:val="Page Numbers (Bottom of Page)"/>
        <w:docPartUnique/>
      </w:docPartObj>
    </w:sdtPr>
    <w:sdtContent>
      <w:p w:rsidR="000701BB" w:rsidRDefault="000701BB">
        <w:pPr>
          <w:pStyle w:val="a5"/>
          <w:jc w:val="center"/>
        </w:pPr>
        <w:r>
          <w:fldChar w:fldCharType="begin"/>
        </w:r>
        <w:r>
          <w:instrText>PAGE   \* MERGEFORMAT</w:instrText>
        </w:r>
        <w:r>
          <w:fldChar w:fldCharType="separate"/>
        </w:r>
        <w:r w:rsidRPr="000701BB">
          <w:rPr>
            <w:noProof/>
            <w:lang w:val="zh-CN"/>
          </w:rPr>
          <w:t>17</w:t>
        </w:r>
        <w:r>
          <w:fldChar w:fldCharType="end"/>
        </w:r>
      </w:p>
    </w:sdtContent>
  </w:sdt>
  <w:p w:rsidR="000701BB" w:rsidRDefault="000701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1BB" w:rsidRDefault="000701BB" w:rsidP="000701BB">
      <w:r>
        <w:separator/>
      </w:r>
    </w:p>
  </w:footnote>
  <w:footnote w:type="continuationSeparator" w:id="0">
    <w:p w:rsidR="000701BB" w:rsidRDefault="000701BB" w:rsidP="00070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0614"/>
    <w:multiLevelType w:val="multilevel"/>
    <w:tmpl w:val="07130614"/>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15:restartNumberingAfterBreak="0">
    <w:nsid w:val="0CA96A4C"/>
    <w:multiLevelType w:val="multilevel"/>
    <w:tmpl w:val="0CA96A4C"/>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15:restartNumberingAfterBreak="0">
    <w:nsid w:val="13833B8A"/>
    <w:multiLevelType w:val="multilevel"/>
    <w:tmpl w:val="13833B8A"/>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15:restartNumberingAfterBreak="0">
    <w:nsid w:val="1BA06F2F"/>
    <w:multiLevelType w:val="multilevel"/>
    <w:tmpl w:val="1BA06F2F"/>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15:restartNumberingAfterBreak="0">
    <w:nsid w:val="259F06A8"/>
    <w:multiLevelType w:val="multilevel"/>
    <w:tmpl w:val="259F06A8"/>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15:restartNumberingAfterBreak="0">
    <w:nsid w:val="2FC66BC7"/>
    <w:multiLevelType w:val="multilevel"/>
    <w:tmpl w:val="2FC66BC7"/>
    <w:lvl w:ilvl="0">
      <w:start w:val="1"/>
      <w:numFmt w:val="decimal"/>
      <w:lvlText w:val="Article %1"/>
      <w:lvlJc w:val="left"/>
      <w:pPr>
        <w:ind w:left="420" w:hanging="420"/>
      </w:pPr>
      <w:rPr>
        <w:rFonts w:ascii="Times New Roman" w:hAnsi="Times New Roman" w:cs="Times New Roman" w:hint="default"/>
        <w:b/>
        <w:bCs/>
      </w:rPr>
    </w:lvl>
    <w:lvl w:ilvl="1">
      <w:start w:val="1"/>
      <w:numFmt w:val="lowerRoman"/>
      <w:lvlText w:val="(%2)"/>
      <w:lvlJc w:val="left"/>
      <w:pPr>
        <w:ind w:left="1140" w:hanging="720"/>
      </w:pPr>
      <w:rPr>
        <w:rFonts w:ascii="Times New Roman" w:hAnsi="Times New Roman" w:cs="Times New Roman" w:hint="default"/>
      </w:rPr>
    </w:lvl>
    <w:lvl w:ilvl="2">
      <w:start w:val="1"/>
      <w:numFmt w:val="decimal"/>
      <w:lvlText w:val="(%3)"/>
      <w:lvlJc w:val="left"/>
      <w:pPr>
        <w:ind w:left="1200" w:hanging="360"/>
      </w:pPr>
      <w:rPr>
        <w:rFonts w:ascii="Times New Roman" w:hAnsi="宋体" w:cs="Times New Roman" w:hint="default"/>
      </w:rPr>
    </w:lvl>
    <w:lvl w:ilvl="3">
      <w:start w:val="1"/>
      <w:numFmt w:val="decimal"/>
      <w:lvlText w:val="%4."/>
      <w:lvlJc w:val="left"/>
      <w:pPr>
        <w:ind w:left="1680" w:hanging="420"/>
      </w:pPr>
      <w:rPr>
        <w:rFonts w:ascii="宋体" w:eastAsia="宋体" w:hAnsi="宋体" w:hint="eastAsia"/>
      </w:rPr>
    </w:lvl>
    <w:lvl w:ilvl="4">
      <w:start w:val="1"/>
      <w:numFmt w:val="lowerLetter"/>
      <w:lvlText w:val="%5)"/>
      <w:lvlJc w:val="left"/>
      <w:pPr>
        <w:ind w:left="2100" w:hanging="420"/>
      </w:pPr>
      <w:rPr>
        <w:rFonts w:ascii="宋体" w:eastAsia="宋体" w:hAnsi="宋体" w:hint="eastAsia"/>
      </w:rPr>
    </w:lvl>
    <w:lvl w:ilvl="5">
      <w:start w:val="1"/>
      <w:numFmt w:val="lowerRoman"/>
      <w:lvlText w:val="%6."/>
      <w:lvlJc w:val="right"/>
      <w:pPr>
        <w:ind w:left="2520" w:hanging="420"/>
      </w:pPr>
      <w:rPr>
        <w:rFonts w:ascii="宋体" w:eastAsia="宋体" w:hAnsi="宋体" w:hint="eastAsia"/>
      </w:rPr>
    </w:lvl>
    <w:lvl w:ilvl="6">
      <w:start w:val="1"/>
      <w:numFmt w:val="decimal"/>
      <w:lvlText w:val="%7."/>
      <w:lvlJc w:val="left"/>
      <w:pPr>
        <w:ind w:left="2940" w:hanging="420"/>
      </w:pPr>
      <w:rPr>
        <w:rFonts w:ascii="宋体" w:eastAsia="宋体" w:hAnsi="宋体" w:hint="eastAsia"/>
      </w:rPr>
    </w:lvl>
    <w:lvl w:ilvl="7">
      <w:start w:val="1"/>
      <w:numFmt w:val="lowerLetter"/>
      <w:lvlText w:val="%8)"/>
      <w:lvlJc w:val="left"/>
      <w:pPr>
        <w:ind w:left="3360" w:hanging="420"/>
      </w:pPr>
      <w:rPr>
        <w:rFonts w:ascii="宋体" w:eastAsia="宋体" w:hAnsi="宋体" w:hint="eastAsia"/>
      </w:rPr>
    </w:lvl>
    <w:lvl w:ilvl="8">
      <w:start w:val="1"/>
      <w:numFmt w:val="lowerRoman"/>
      <w:lvlText w:val="%9."/>
      <w:lvlJc w:val="right"/>
      <w:pPr>
        <w:ind w:left="3780" w:hanging="420"/>
      </w:pPr>
      <w:rPr>
        <w:rFonts w:ascii="宋体" w:eastAsia="宋体" w:hAnsi="宋体" w:hint="eastAsia"/>
      </w:rPr>
    </w:lvl>
  </w:abstractNum>
  <w:abstractNum w:abstractNumId="6" w15:restartNumberingAfterBreak="0">
    <w:nsid w:val="3C597375"/>
    <w:multiLevelType w:val="multilevel"/>
    <w:tmpl w:val="3C597375"/>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15:restartNumberingAfterBreak="0">
    <w:nsid w:val="490F7687"/>
    <w:multiLevelType w:val="multilevel"/>
    <w:tmpl w:val="490F7687"/>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15:restartNumberingAfterBreak="0">
    <w:nsid w:val="4A0F635D"/>
    <w:multiLevelType w:val="multilevel"/>
    <w:tmpl w:val="4A0F635D"/>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15:restartNumberingAfterBreak="0">
    <w:nsid w:val="68566CB3"/>
    <w:multiLevelType w:val="multilevel"/>
    <w:tmpl w:val="68566CB3"/>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0" w15:restartNumberingAfterBreak="0">
    <w:nsid w:val="75A45B5A"/>
    <w:multiLevelType w:val="multilevel"/>
    <w:tmpl w:val="75A45B5A"/>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15:restartNumberingAfterBreak="0">
    <w:nsid w:val="7EC926AC"/>
    <w:multiLevelType w:val="multilevel"/>
    <w:tmpl w:val="7EC926AC"/>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num>
  <w:num w:numId="5">
    <w:abstractNumId w:val="9"/>
  </w:num>
  <w:num w:numId="6">
    <w:abstractNumId w:val="7"/>
  </w:num>
  <w:num w:numId="7">
    <w:abstractNumId w:val="4"/>
  </w:num>
  <w:num w:numId="8">
    <w:abstractNumId w:val="11"/>
  </w:num>
  <w:num w:numId="9">
    <w:abstractNumId w:val="2"/>
  </w:num>
  <w:num w:numId="10">
    <w:abstractNumId w:val="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5B9"/>
    <w:rsid w:val="000701BB"/>
    <w:rsid w:val="007645B9"/>
    <w:rsid w:val="00E57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AD7AC55-2B40-47F8-B8F4-D64B8E68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1B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1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01BB"/>
    <w:rPr>
      <w:sz w:val="18"/>
      <w:szCs w:val="18"/>
    </w:rPr>
  </w:style>
  <w:style w:type="paragraph" w:styleId="a5">
    <w:name w:val="footer"/>
    <w:basedOn w:val="a"/>
    <w:link w:val="a6"/>
    <w:uiPriority w:val="99"/>
    <w:unhideWhenUsed/>
    <w:rsid w:val="000701BB"/>
    <w:pPr>
      <w:tabs>
        <w:tab w:val="center" w:pos="4153"/>
        <w:tab w:val="right" w:pos="8306"/>
      </w:tabs>
      <w:snapToGrid w:val="0"/>
      <w:jc w:val="left"/>
    </w:pPr>
    <w:rPr>
      <w:sz w:val="18"/>
      <w:szCs w:val="18"/>
    </w:rPr>
  </w:style>
  <w:style w:type="character" w:customStyle="1" w:styleId="a6">
    <w:name w:val="页脚 字符"/>
    <w:basedOn w:val="a0"/>
    <w:link w:val="a5"/>
    <w:uiPriority w:val="99"/>
    <w:rsid w:val="000701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5423</Words>
  <Characters>30915</Characters>
  <Application>Microsoft Office Word</Application>
  <DocSecurity>0</DocSecurity>
  <Lines>257</Lines>
  <Paragraphs>72</Paragraphs>
  <ScaleCrop>false</ScaleCrop>
  <Company/>
  <LinksUpToDate>false</LinksUpToDate>
  <CharactersWithSpaces>36266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辛悦</dc:creator>
  <cp:keywords/>
  <dc:description/>
  <cp:lastModifiedBy>辛悦</cp:lastModifiedBy>
  <cp:revision>2</cp:revision>
  <dcterms:created xsi:type="dcterms:W3CDTF">2024-02-06T08:05:00Z</dcterms:created>
  <dcterms:modified xsi:type="dcterms:W3CDTF">2024-02-06T08:06:00Z</dcterms:modified>
</cp:coreProperties>
</file>