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EA4" w:rsidRPr="008815CE" w:rsidRDefault="002D6EA4" w:rsidP="002D6EA4">
      <w:pPr>
        <w:pStyle w:val="1"/>
        <w:tabs>
          <w:tab w:val="clear" w:pos="227"/>
        </w:tabs>
        <w:adjustRightInd w:val="0"/>
        <w:snapToGrid w:val="0"/>
        <w:spacing w:beforeLines="0" w:after="0" w:line="580" w:lineRule="exact"/>
        <w:ind w:left="0"/>
        <w:jc w:val="center"/>
        <w:rPr>
          <w:rFonts w:ascii="Times New Roman" w:eastAsia="仿宋_GB2312" w:hAnsi="Times New Roman"/>
          <w:bCs/>
        </w:rPr>
      </w:pPr>
      <w:bookmarkStart w:id="0" w:name="_Toc314728844"/>
      <w:proofErr w:type="spellStart"/>
      <w:r w:rsidRPr="008815CE">
        <w:rPr>
          <w:rFonts w:ascii="Times New Roman" w:eastAsia="仿宋_GB2312" w:hAnsi="Times New Roman"/>
          <w:bCs/>
        </w:rPr>
        <w:t>大连商品交易所交易细则</w:t>
      </w:r>
      <w:bookmarkEnd w:id="0"/>
      <w:r w:rsidRPr="008815CE">
        <w:rPr>
          <w:rFonts w:ascii="Times New Roman" w:eastAsia="仿宋_GB2312" w:hAnsi="Times New Roman"/>
          <w:bCs/>
        </w:rPr>
        <w:t>修正案</w:t>
      </w:r>
      <w:proofErr w:type="spellEnd"/>
    </w:p>
    <w:p w:rsidR="002D6EA4" w:rsidRPr="008815CE" w:rsidRDefault="002D6EA4" w:rsidP="002D6EA4">
      <w:pPr>
        <w:rPr>
          <w:rFonts w:ascii="Times New Roman" w:hAnsi="Times New Roman"/>
          <w:sz w:val="32"/>
          <w:szCs w:val="32"/>
        </w:rPr>
      </w:pPr>
    </w:p>
    <w:p w:rsidR="002D6EA4" w:rsidRPr="008815CE" w:rsidRDefault="002D6EA4" w:rsidP="002D6EA4">
      <w:pPr>
        <w:widowControl/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8815CE">
        <w:rPr>
          <w:rFonts w:ascii="Times New Roman" w:eastAsia="仿宋_GB2312"/>
          <w:color w:val="000000"/>
          <w:kern w:val="0"/>
          <w:sz w:val="32"/>
          <w:szCs w:val="32"/>
        </w:rPr>
        <w:t>第三十九条</w:t>
      </w:r>
      <w:r w:rsidRPr="008815CE"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  ……</w:t>
      </w:r>
    </w:p>
    <w:p w:rsidR="002D6EA4" w:rsidRPr="008815CE" w:rsidRDefault="002D6EA4" w:rsidP="002D6EA4">
      <w:pPr>
        <w:widowControl/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8815CE">
        <w:rPr>
          <w:rFonts w:ascii="Times New Roman" w:eastAsia="仿宋_GB2312"/>
          <w:color w:val="000000"/>
          <w:kern w:val="0"/>
          <w:sz w:val="32"/>
          <w:szCs w:val="32"/>
        </w:rPr>
        <w:t>（六）交易所规定的其他指令。</w:t>
      </w:r>
    </w:p>
    <w:p w:rsidR="002D6EA4" w:rsidRPr="008815CE" w:rsidRDefault="002D6EA4" w:rsidP="002D6EA4">
      <w:pPr>
        <w:widowControl/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8815CE">
        <w:rPr>
          <w:rFonts w:ascii="Times New Roman" w:eastAsia="仿宋_GB2312"/>
          <w:color w:val="000000"/>
          <w:kern w:val="0"/>
          <w:sz w:val="32"/>
          <w:szCs w:val="32"/>
        </w:rPr>
        <w:t>鸡蛋合约交易指令每次最大下单数量为</w:t>
      </w:r>
      <w:r w:rsidRPr="008815CE">
        <w:rPr>
          <w:rFonts w:ascii="Times New Roman" w:eastAsia="仿宋_GB2312" w:hAnsi="Times New Roman"/>
          <w:color w:val="000000"/>
          <w:kern w:val="0"/>
          <w:sz w:val="32"/>
          <w:szCs w:val="32"/>
        </w:rPr>
        <w:t>300</w:t>
      </w:r>
      <w:r w:rsidRPr="008815CE">
        <w:rPr>
          <w:rFonts w:ascii="Times New Roman" w:eastAsia="仿宋_GB2312"/>
          <w:color w:val="000000"/>
          <w:kern w:val="0"/>
          <w:sz w:val="32"/>
          <w:szCs w:val="32"/>
        </w:rPr>
        <w:t>手，焦炭合约交易指令每次最大下单数量为</w:t>
      </w:r>
      <w:r w:rsidRPr="008815CE">
        <w:rPr>
          <w:rFonts w:ascii="Times New Roman" w:eastAsia="仿宋_GB2312" w:hAnsi="Times New Roman"/>
          <w:color w:val="000000"/>
          <w:kern w:val="0"/>
          <w:sz w:val="32"/>
          <w:szCs w:val="32"/>
        </w:rPr>
        <w:t>500</w:t>
      </w:r>
      <w:r w:rsidRPr="008815CE">
        <w:rPr>
          <w:rFonts w:ascii="Times New Roman" w:eastAsia="仿宋_GB2312"/>
          <w:color w:val="000000"/>
          <w:kern w:val="0"/>
          <w:sz w:val="32"/>
          <w:szCs w:val="32"/>
        </w:rPr>
        <w:t>手，黄大豆</w:t>
      </w:r>
      <w:r w:rsidRPr="008815CE">
        <w:rPr>
          <w:rFonts w:ascii="Times New Roman" w:eastAsia="仿宋_GB2312" w:hAnsi="Times New Roman"/>
          <w:color w:val="000000"/>
          <w:kern w:val="0"/>
          <w:sz w:val="32"/>
          <w:szCs w:val="32"/>
        </w:rPr>
        <w:t>1</w:t>
      </w:r>
      <w:r w:rsidRPr="008815CE">
        <w:rPr>
          <w:rFonts w:ascii="Times New Roman" w:eastAsia="仿宋_GB2312"/>
          <w:color w:val="000000"/>
          <w:kern w:val="0"/>
          <w:sz w:val="32"/>
          <w:szCs w:val="32"/>
        </w:rPr>
        <w:t>号、黄大豆</w:t>
      </w:r>
      <w:r w:rsidRPr="008815CE">
        <w:rPr>
          <w:rFonts w:ascii="Times New Roman" w:eastAsia="仿宋_GB2312" w:hAnsi="Times New Roman"/>
          <w:color w:val="000000"/>
          <w:kern w:val="0"/>
          <w:sz w:val="32"/>
          <w:szCs w:val="32"/>
        </w:rPr>
        <w:t>2</w:t>
      </w:r>
      <w:r w:rsidRPr="008815CE">
        <w:rPr>
          <w:rFonts w:ascii="Times New Roman" w:eastAsia="仿宋_GB2312"/>
          <w:color w:val="000000"/>
          <w:kern w:val="0"/>
          <w:sz w:val="32"/>
          <w:szCs w:val="32"/>
        </w:rPr>
        <w:t>号、豆</w:t>
      </w:r>
      <w:proofErr w:type="gramStart"/>
      <w:r w:rsidRPr="008815CE">
        <w:rPr>
          <w:rFonts w:ascii="Times New Roman" w:eastAsia="仿宋_GB2312"/>
          <w:color w:val="000000"/>
          <w:kern w:val="0"/>
          <w:sz w:val="32"/>
          <w:szCs w:val="32"/>
        </w:rPr>
        <w:t>粕</w:t>
      </w:r>
      <w:proofErr w:type="gramEnd"/>
      <w:r w:rsidRPr="008815CE">
        <w:rPr>
          <w:rFonts w:ascii="Times New Roman" w:eastAsia="仿宋_GB2312"/>
          <w:color w:val="000000"/>
          <w:kern w:val="0"/>
          <w:sz w:val="32"/>
          <w:szCs w:val="32"/>
        </w:rPr>
        <w:t>、豆油、棕榈油、线型低密度聚乙烯、聚氯乙烯、焦煤、铁矿石、纤维板、胶合板、聚丙烯</w:t>
      </w:r>
      <w:r w:rsidRPr="008815CE">
        <w:rPr>
          <w:rFonts w:ascii="Times New Roman" w:eastAsia="仿宋_GB2312"/>
          <w:color w:val="000000"/>
          <w:kern w:val="0"/>
          <w:sz w:val="32"/>
          <w:szCs w:val="32"/>
          <w:shd w:val="pct15" w:color="auto" w:fill="FFFFFF"/>
        </w:rPr>
        <w:t>、玉米淀粉</w:t>
      </w:r>
      <w:r w:rsidRPr="008815CE">
        <w:rPr>
          <w:rFonts w:ascii="Times New Roman" w:eastAsia="仿宋_GB2312"/>
          <w:color w:val="000000"/>
          <w:kern w:val="0"/>
          <w:sz w:val="32"/>
          <w:szCs w:val="32"/>
        </w:rPr>
        <w:t>合约交易指令每次最大下单数量为</w:t>
      </w:r>
      <w:r w:rsidRPr="008815CE">
        <w:rPr>
          <w:rFonts w:ascii="Times New Roman" w:eastAsia="仿宋_GB2312" w:hAnsi="Times New Roman"/>
          <w:color w:val="000000"/>
          <w:kern w:val="0"/>
          <w:sz w:val="32"/>
          <w:szCs w:val="32"/>
        </w:rPr>
        <w:t>1000</w:t>
      </w:r>
      <w:r w:rsidRPr="008815CE">
        <w:rPr>
          <w:rFonts w:ascii="Times New Roman" w:eastAsia="仿宋_GB2312"/>
          <w:color w:val="000000"/>
          <w:kern w:val="0"/>
          <w:sz w:val="32"/>
          <w:szCs w:val="32"/>
        </w:rPr>
        <w:t>手，玉米合约交易指令每次最大下单数量为</w:t>
      </w:r>
      <w:r w:rsidRPr="008815CE">
        <w:rPr>
          <w:rFonts w:ascii="Times New Roman" w:eastAsia="仿宋_GB2312" w:hAnsi="Times New Roman"/>
          <w:color w:val="000000"/>
          <w:kern w:val="0"/>
          <w:sz w:val="32"/>
          <w:szCs w:val="32"/>
        </w:rPr>
        <w:t>2000</w:t>
      </w:r>
      <w:r w:rsidRPr="008815CE">
        <w:rPr>
          <w:rFonts w:ascii="Times New Roman" w:eastAsia="仿宋_GB2312"/>
          <w:color w:val="000000"/>
          <w:kern w:val="0"/>
          <w:sz w:val="32"/>
          <w:szCs w:val="32"/>
        </w:rPr>
        <w:t>手。</w:t>
      </w:r>
      <w:r w:rsidRPr="008815CE"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 </w:t>
      </w:r>
    </w:p>
    <w:sectPr w:rsidR="002D6EA4" w:rsidRPr="008815CE" w:rsidSect="00EA6D93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F50" w:rsidRDefault="002D6EA4" w:rsidP="008815CE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E2F50" w:rsidRDefault="002D6EA4" w:rsidP="00FE2F50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F50" w:rsidRPr="00017D37" w:rsidRDefault="002D6EA4" w:rsidP="00FE2F50">
    <w:pPr>
      <w:pStyle w:val="a3"/>
      <w:framePr w:wrap="around" w:vAnchor="text" w:hAnchor="margin" w:xAlign="outside" w:y="1"/>
      <w:rPr>
        <w:rStyle w:val="a4"/>
        <w:sz w:val="28"/>
        <w:szCs w:val="28"/>
      </w:rPr>
    </w:pPr>
    <w:r w:rsidRPr="00017D37">
      <w:rPr>
        <w:rStyle w:val="a4"/>
        <w:sz w:val="28"/>
        <w:szCs w:val="28"/>
      </w:rPr>
      <w:t>—</w:t>
    </w:r>
    <w:r w:rsidRPr="00AE30C3">
      <w:rPr>
        <w:rStyle w:val="a4"/>
        <w:sz w:val="28"/>
        <w:szCs w:val="28"/>
      </w:rPr>
      <w:t xml:space="preserve"> </w:t>
    </w:r>
    <w:r w:rsidRPr="00AE30C3">
      <w:rPr>
        <w:rStyle w:val="a4"/>
        <w:sz w:val="28"/>
        <w:szCs w:val="28"/>
      </w:rPr>
      <w:fldChar w:fldCharType="begin"/>
    </w:r>
    <w:r w:rsidRPr="00AE30C3">
      <w:rPr>
        <w:rStyle w:val="a4"/>
        <w:sz w:val="28"/>
        <w:szCs w:val="28"/>
      </w:rPr>
      <w:instrText xml:space="preserve">PAGE  </w:instrText>
    </w:r>
    <w:r w:rsidRPr="00AE30C3">
      <w:rPr>
        <w:rStyle w:val="a4"/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1</w:t>
    </w:r>
    <w:r w:rsidRPr="00AE30C3">
      <w:rPr>
        <w:rStyle w:val="a4"/>
        <w:sz w:val="28"/>
        <w:szCs w:val="28"/>
      </w:rPr>
      <w:fldChar w:fldCharType="end"/>
    </w:r>
    <w:r w:rsidRPr="00AE30C3">
      <w:rPr>
        <w:rStyle w:val="a4"/>
        <w:sz w:val="28"/>
        <w:szCs w:val="28"/>
      </w:rPr>
      <w:t xml:space="preserve"> </w:t>
    </w:r>
    <w:r w:rsidRPr="00017D37">
      <w:rPr>
        <w:rStyle w:val="a4"/>
        <w:sz w:val="28"/>
        <w:szCs w:val="28"/>
      </w:rPr>
      <w:t>—</w:t>
    </w:r>
  </w:p>
  <w:p w:rsidR="00E11CDD" w:rsidRPr="00A31DAC" w:rsidRDefault="002D6EA4" w:rsidP="00FE2F50">
    <w:pPr>
      <w:pStyle w:val="a3"/>
      <w:ind w:right="360" w:firstLine="360"/>
      <w:jc w:val="center"/>
      <w:rPr>
        <w:rFonts w:ascii="宋体" w:hAnsi="宋体"/>
        <w:sz w:val="28"/>
        <w:szCs w:val="28"/>
      </w:rPr>
    </w:pPr>
  </w:p>
  <w:p w:rsidR="00E11CDD" w:rsidRDefault="002D6EA4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6EA4"/>
    <w:rsid w:val="0027128D"/>
    <w:rsid w:val="00274B62"/>
    <w:rsid w:val="002D6EA4"/>
    <w:rsid w:val="00EA6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A4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aliases w:val="H1,Heading 0,样式 标题 1 + (中文) 黑体,Head 1,Head 11,Head 12,Head 111,Head 13,Head 112,Head 14,Head 113,Head 15,Head 114,Head 16,Head 115,Head 17,Head 116,Head 18,Head 117,Head 19,Head 118,Head 121,Head 1111,Head 131,Head 1121,Head 141,Head 1131,Head 151"/>
    <w:basedOn w:val="a"/>
    <w:next w:val="a"/>
    <w:link w:val="1Char"/>
    <w:qFormat/>
    <w:rsid w:val="002D6EA4"/>
    <w:pPr>
      <w:tabs>
        <w:tab w:val="num" w:pos="227"/>
      </w:tabs>
      <w:spacing w:beforeLines="100" w:after="72"/>
      <w:ind w:left="1588"/>
      <w:outlineLvl w:val="0"/>
    </w:pPr>
    <w:rPr>
      <w:rFonts w:ascii="Arial" w:hAnsi="Arial"/>
      <w:b/>
      <w:kern w:val="0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H1 Char,Heading 0 Char,样式 标题 1 + (中文) 黑体 Char,Head 1 Char,Head 11 Char,Head 12 Char,Head 111 Char,Head 13 Char,Head 112 Char,Head 14 Char,Head 113 Char,Head 15 Char,Head 114 Char,Head 16 Char,Head 115 Char,Head 17 Char,Head 116 Char"/>
    <w:basedOn w:val="a0"/>
    <w:link w:val="1"/>
    <w:rsid w:val="002D6EA4"/>
    <w:rPr>
      <w:rFonts w:ascii="Arial" w:eastAsia="宋体" w:hAnsi="Arial" w:cs="Times New Roman"/>
      <w:b/>
      <w:kern w:val="0"/>
      <w:sz w:val="32"/>
      <w:szCs w:val="32"/>
      <w:lang/>
    </w:rPr>
  </w:style>
  <w:style w:type="paragraph" w:styleId="a3">
    <w:name w:val="footer"/>
    <w:basedOn w:val="a"/>
    <w:link w:val="Char"/>
    <w:uiPriority w:val="99"/>
    <w:unhideWhenUsed/>
    <w:rsid w:val="002D6EA4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  <w:lang/>
    </w:rPr>
  </w:style>
  <w:style w:type="character" w:customStyle="1" w:styleId="Char">
    <w:name w:val="页脚 Char"/>
    <w:basedOn w:val="a0"/>
    <w:link w:val="a3"/>
    <w:uiPriority w:val="99"/>
    <w:rsid w:val="002D6EA4"/>
    <w:rPr>
      <w:rFonts w:ascii="Times New Roman" w:eastAsia="宋体" w:hAnsi="Times New Roman" w:cs="Times New Roman"/>
      <w:kern w:val="0"/>
      <w:sz w:val="18"/>
      <w:szCs w:val="18"/>
      <w:lang/>
    </w:rPr>
  </w:style>
  <w:style w:type="paragraph" w:customStyle="1" w:styleId="CharCharCharCharCharChar">
    <w:name w:val=" Char Char Char Char Char Char"/>
    <w:basedOn w:val="a"/>
    <w:rsid w:val="002D6EA4"/>
    <w:rPr>
      <w:rFonts w:ascii="Tahoma" w:hAnsi="Tahoma"/>
      <w:sz w:val="24"/>
      <w:szCs w:val="20"/>
    </w:rPr>
  </w:style>
  <w:style w:type="character" w:styleId="a4">
    <w:name w:val="page number"/>
    <w:basedOn w:val="a0"/>
    <w:rsid w:val="002D6E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ddb</dc:creator>
  <cp:lastModifiedBy>ddb</cp:lastModifiedBy>
  <cp:revision>1</cp:revision>
  <dcterms:created xsi:type="dcterms:W3CDTF">2014-12-09T12:49:00Z</dcterms:created>
  <dcterms:modified xsi:type="dcterms:W3CDTF">2014-12-09T12:50:00Z</dcterms:modified>
</cp:coreProperties>
</file>