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DCE</w:t>
      </w:r>
      <w:r>
        <w:rPr>
          <w:rFonts w:hint="eastAsia"/>
          <w:b/>
          <w:sz w:val="32"/>
          <w:szCs w:val="32"/>
        </w:rPr>
        <w:t>交割A</w:t>
      </w:r>
      <w:r>
        <w:rPr>
          <w:rFonts w:hint="eastAsia"/>
          <w:b/>
          <w:sz w:val="32"/>
          <w:szCs w:val="32"/>
          <w:lang w:val="en-US" w:eastAsia="zh-CN"/>
        </w:rPr>
        <w:t>PP账号</w:t>
      </w:r>
      <w:r>
        <w:rPr>
          <w:rFonts w:hint="eastAsia"/>
          <w:b/>
          <w:sz w:val="32"/>
          <w:szCs w:val="32"/>
        </w:rPr>
        <w:t>申请表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（质检</w:t>
      </w:r>
      <w:r>
        <w:rPr>
          <w:rFonts w:hint="eastAsia"/>
          <w:b/>
          <w:sz w:val="28"/>
          <w:szCs w:val="28"/>
          <w:lang w:val="en-US" w:eastAsia="zh-CN"/>
        </w:rPr>
        <w:t>机构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13"/>
        <w:tblpPr w:leftFromText="180" w:rightFromText="180" w:vertAnchor="text" w:horzAnchor="margin" w:tblpXSpec="center" w:tblpY="3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183"/>
        <w:gridCol w:w="1367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营业执照号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号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bookmarkStart w:id="0" w:name="_Hlk54008584"/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注册手机号</w:t>
            </w:r>
            <w:bookmarkEnd w:id="0"/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54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公章: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年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月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</w:trPr>
        <w:tc>
          <w:tcPr>
            <w:tcW w:w="954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每家质检机构仅可申请1个质检机构账号，该账号具有其质检员账号的管理权限；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手机号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只能绑定一个账号，请区分绑定并妥善保管；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申请表盖章并提交扫描件后，需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交割App中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申请注册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如需变更账号，请填写相应变更申请表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质检员账号的新增和变更需每季度末汇总并向交易所报备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tLeast"/>
              <w:rPr>
                <w:rFonts w:hint="eastAsia" w:ascii="楷体_GB2312" w:hAnsi="宋体" w:eastAsia="楷体_GB2312"/>
                <w:b/>
                <w:sz w:val="28"/>
                <w:szCs w:val="32"/>
              </w:rPr>
            </w:pPr>
          </w:p>
        </w:tc>
      </w:tr>
    </w:tbl>
    <w:p>
      <w:pPr>
        <w:rPr>
          <w:rFonts w:hint="eastAsia" w:ascii="楷体_GB2312" w:eastAsia="楷体_GB2312"/>
          <w:b/>
          <w:sz w:val="28"/>
          <w:szCs w:val="28"/>
        </w:rPr>
      </w:pPr>
    </w:p>
    <w:p>
      <w:pPr>
        <w:ind w:left="-1" w:leftChars="-495" w:hanging="1038" w:hangingChars="37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</w:p>
    <w:p>
      <w:pPr>
        <w:numPr>
          <w:ilvl w:val="0"/>
          <w:numId w:val="3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鸡蛋交割App联系电话:0411－84808361,邮箱: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"mailto:liuyj@dce.com.cn"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liurj@dce.com.cn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3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生猪交割App联系电话: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0411－8480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8848,邮箱: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"mailto:yang_jian@dce.com.cn"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yang_jian@dce.com.cn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jc w:val="center"/>
        <w:rPr>
          <w:rFonts w:hint="eastAsia"/>
          <w:b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DCE</w:t>
      </w:r>
      <w:r>
        <w:rPr>
          <w:rFonts w:hint="eastAsia"/>
          <w:b/>
          <w:sz w:val="32"/>
          <w:szCs w:val="32"/>
        </w:rPr>
        <w:t>交割A</w:t>
      </w:r>
      <w:r>
        <w:rPr>
          <w:rFonts w:hint="eastAsia"/>
          <w:b/>
          <w:sz w:val="32"/>
          <w:szCs w:val="32"/>
          <w:lang w:val="en-US" w:eastAsia="zh-CN"/>
        </w:rPr>
        <w:t>PP账号变更</w:t>
      </w:r>
      <w:r>
        <w:rPr>
          <w:rFonts w:hint="eastAsia"/>
          <w:b/>
          <w:sz w:val="32"/>
          <w:szCs w:val="32"/>
        </w:rPr>
        <w:t>申请表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（质检</w:t>
      </w:r>
      <w:r>
        <w:rPr>
          <w:rFonts w:hint="eastAsia"/>
          <w:b/>
          <w:sz w:val="28"/>
          <w:szCs w:val="28"/>
          <w:lang w:val="en-US" w:eastAsia="zh-CN"/>
        </w:rPr>
        <w:t>机构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13"/>
        <w:tblpPr w:leftFromText="180" w:rightFromText="180" w:vertAnchor="text" w:horzAnchor="margin" w:tblpXSpec="center" w:tblpY="3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183"/>
        <w:gridCol w:w="1367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营业执照号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号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手机号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新手机号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其他变更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54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公章: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年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月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54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除手机号码变更外，其余变更请填写“其他变更”；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atLeast"/>
              <w:rPr>
                <w:rFonts w:hint="eastAsia" w:ascii="楷体_GB2312" w:hAnsi="宋体" w:eastAsia="楷体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申请表需盖章并提交扫描件，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由交易所管理员完成变更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rPr>
          <w:rFonts w:hint="eastAsia" w:ascii="楷体_GB2312" w:eastAsia="楷体_GB2312"/>
          <w:b/>
          <w:sz w:val="28"/>
          <w:szCs w:val="28"/>
        </w:rPr>
      </w:pPr>
    </w:p>
    <w:p>
      <w:pPr>
        <w:ind w:left="-1" w:leftChars="-495" w:hanging="1038" w:hangingChars="37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</w:p>
    <w:p>
      <w:pPr>
        <w:numPr>
          <w:ilvl w:val="0"/>
          <w:numId w:val="5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鸡蛋交割App联系电话:0411－84808361,邮箱: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"mailto:liuyj@dce.com.cn"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liurj@dce.com.cn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5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ascii="楷体_GB2312" w:eastAsia="楷体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生猪交割App联系电话: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0411－8480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8848,邮箱: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"mailto:yang_jian@dce.com.cn"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yang_jian@dce.com.cn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DCE交割App账号备案表</w:t>
      </w:r>
    </w:p>
    <w:p>
      <w:pPr>
        <w:jc w:val="center"/>
        <w:rPr>
          <w:rFonts w:ascii="华文楷体" w:hAnsi="华文楷体" w:eastAsia="华文楷体" w:cs="宋体"/>
          <w:b/>
          <w:kern w:val="0"/>
          <w:sz w:val="24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质检员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13"/>
        <w:tblpPr w:leftFromText="180" w:rightFromText="180" w:vertAnchor="text" w:horzAnchor="margin" w:tblpXSpec="center" w:tblpY="3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932"/>
        <w:gridCol w:w="3050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8126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注册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备案类别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（新增/变更）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955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公章: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tLeast"/>
              <w:ind w:firstLine="562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955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质检员账号的新增和变更需每季度末汇总并向交易所报备；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鸡蛋和生猪业务需分别进行报备；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备案表盖章并提交扫描件即可。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eastAsia="楷体_GB2312"/>
          <w:b/>
          <w:sz w:val="28"/>
          <w:szCs w:val="28"/>
        </w:rPr>
      </w:pPr>
    </w:p>
    <w:p>
      <w:pPr>
        <w:ind w:left="-1" w:leftChars="-495" w:hanging="1038" w:hangingChars="37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</w:p>
    <w:p>
      <w:pPr>
        <w:numPr>
          <w:ilvl w:val="0"/>
          <w:numId w:val="7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鸡蛋交割App联系电话:0411－84808361,邮箱: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"mailto:liuyj@dce.com.cn"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liurj@dce.com.cn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7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生猪交割App联系电话: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0411－8480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8848,邮箱: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"mailto:yang_jian@dce.com.cn"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yang_jian@dce.com.cn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numPr>
          <w:numId w:val="0"/>
        </w:numPr>
        <w:tabs>
          <w:tab w:val="left" w:pos="-620"/>
        </w:tabs>
        <w:ind w:leftChars="-549"/>
        <w:jc w:val="left"/>
        <w:rPr>
          <w:rFonts w:ascii="楷体_GB2312" w:eastAsia="楷体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3D9198"/>
    <w:multiLevelType w:val="singleLevel"/>
    <w:tmpl w:val="E43D9198"/>
    <w:lvl w:ilvl="0" w:tentative="0">
      <w:start w:val="1"/>
      <w:numFmt w:val="decimal"/>
      <w:suff w:val="nothing"/>
      <w:lvlText w:val="%1）"/>
      <w:lvlJc w:val="left"/>
      <w:rPr>
        <w:rFonts w:hint="default"/>
        <w:b w:val="0"/>
        <w:bCs w:val="0"/>
      </w:rPr>
    </w:lvl>
  </w:abstractNum>
  <w:abstractNum w:abstractNumId="1">
    <w:nsid w:val="22B0D6E0"/>
    <w:multiLevelType w:val="singleLevel"/>
    <w:tmpl w:val="22B0D6E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34684E9E"/>
    <w:multiLevelType w:val="singleLevel"/>
    <w:tmpl w:val="34684E9E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abstractNum w:abstractNumId="3">
    <w:nsid w:val="3C3088C3"/>
    <w:multiLevelType w:val="singleLevel"/>
    <w:tmpl w:val="3C3088C3"/>
    <w:lvl w:ilvl="0" w:tentative="0">
      <w:start w:val="1"/>
      <w:numFmt w:val="decimal"/>
      <w:suff w:val="nothing"/>
      <w:lvlText w:val="%1）"/>
      <w:lvlJc w:val="left"/>
      <w:rPr>
        <w:rFonts w:hint="default"/>
        <w:b w:val="0"/>
        <w:bCs w:val="0"/>
      </w:rPr>
    </w:lvl>
  </w:abstractNum>
  <w:abstractNum w:abstractNumId="4">
    <w:nsid w:val="4D7F05B9"/>
    <w:multiLevelType w:val="singleLevel"/>
    <w:tmpl w:val="4D7F05B9"/>
    <w:lvl w:ilvl="0" w:tentative="0">
      <w:start w:val="1"/>
      <w:numFmt w:val="decimal"/>
      <w:suff w:val="nothing"/>
      <w:lvlText w:val="%1）"/>
      <w:lvlJc w:val="left"/>
      <w:rPr>
        <w:rFonts w:hint="default"/>
        <w:b w:val="0"/>
        <w:bCs w:val="0"/>
      </w:rPr>
    </w:lvl>
  </w:abstractNum>
  <w:abstractNum w:abstractNumId="5">
    <w:nsid w:val="77F83203"/>
    <w:multiLevelType w:val="multilevel"/>
    <w:tmpl w:val="77F83203"/>
    <w:lvl w:ilvl="0" w:tentative="0">
      <w:start w:val="1"/>
      <w:numFmt w:val="chineseCountingThousand"/>
      <w:pStyle w:val="26"/>
      <w:suff w:val="nothing"/>
      <w:lvlText w:val="%1、"/>
      <w:lvlJc w:val="left"/>
      <w:pPr>
        <w:ind w:left="432" w:hanging="432"/>
      </w:pPr>
      <w:rPr>
        <w:rFonts w:hint="default" w:ascii="Times New Roman" w:hAnsi="Times New Roman" w:eastAsia="宋体"/>
        <w:b w:val="0"/>
        <w:i w:val="0"/>
        <w:sz w:val="44"/>
        <w:szCs w:val="28"/>
        <w:u w:val="no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 w:ascii="Times New Roman" w:hAnsi="Times New Roman" w:eastAsia="宋体"/>
        <w:b w:val="0"/>
        <w:i w:val="0"/>
        <w:sz w:val="24"/>
        <w:szCs w:val="24"/>
        <w:u w:val="no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suff w:val="space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2.%3.%4.%5.%6"/>
      <w:lvlJc w:val="left"/>
      <w:pPr>
        <w:tabs>
          <w:tab w:val="left" w:pos="216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6">
    <w:nsid w:val="7E8C2DFF"/>
    <w:multiLevelType w:val="singleLevel"/>
    <w:tmpl w:val="7E8C2DF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08"/>
    <w:rsid w:val="000112B1"/>
    <w:rsid w:val="00036DD5"/>
    <w:rsid w:val="00047422"/>
    <w:rsid w:val="000964D3"/>
    <w:rsid w:val="000B1A91"/>
    <w:rsid w:val="000C1E40"/>
    <w:rsid w:val="00140ACE"/>
    <w:rsid w:val="00173DC5"/>
    <w:rsid w:val="001A117D"/>
    <w:rsid w:val="001A7873"/>
    <w:rsid w:val="001B33F1"/>
    <w:rsid w:val="001F7F8C"/>
    <w:rsid w:val="00217F08"/>
    <w:rsid w:val="00271590"/>
    <w:rsid w:val="00274830"/>
    <w:rsid w:val="00285772"/>
    <w:rsid w:val="002B7040"/>
    <w:rsid w:val="003F6313"/>
    <w:rsid w:val="00461194"/>
    <w:rsid w:val="004B1212"/>
    <w:rsid w:val="004B6765"/>
    <w:rsid w:val="004B695B"/>
    <w:rsid w:val="004D0C46"/>
    <w:rsid w:val="00537D6F"/>
    <w:rsid w:val="00543FAD"/>
    <w:rsid w:val="00576A58"/>
    <w:rsid w:val="0058760E"/>
    <w:rsid w:val="00592D21"/>
    <w:rsid w:val="005A4243"/>
    <w:rsid w:val="005A658C"/>
    <w:rsid w:val="005F23B9"/>
    <w:rsid w:val="0068121E"/>
    <w:rsid w:val="00691AC4"/>
    <w:rsid w:val="006C0A4B"/>
    <w:rsid w:val="006C47D0"/>
    <w:rsid w:val="006C5029"/>
    <w:rsid w:val="006F3C91"/>
    <w:rsid w:val="007118D7"/>
    <w:rsid w:val="00721E61"/>
    <w:rsid w:val="00764821"/>
    <w:rsid w:val="007649C7"/>
    <w:rsid w:val="00782269"/>
    <w:rsid w:val="00795E33"/>
    <w:rsid w:val="008317EE"/>
    <w:rsid w:val="00872337"/>
    <w:rsid w:val="00893101"/>
    <w:rsid w:val="008D04F3"/>
    <w:rsid w:val="0095556B"/>
    <w:rsid w:val="00990424"/>
    <w:rsid w:val="009A51FD"/>
    <w:rsid w:val="009A5309"/>
    <w:rsid w:val="009B5F71"/>
    <w:rsid w:val="009D62D3"/>
    <w:rsid w:val="00A23BC4"/>
    <w:rsid w:val="00A5451F"/>
    <w:rsid w:val="00AD30E8"/>
    <w:rsid w:val="00AE79A2"/>
    <w:rsid w:val="00B1604E"/>
    <w:rsid w:val="00B2690E"/>
    <w:rsid w:val="00B26AA3"/>
    <w:rsid w:val="00B5745A"/>
    <w:rsid w:val="00BB5C4E"/>
    <w:rsid w:val="00BE354F"/>
    <w:rsid w:val="00BF6B1A"/>
    <w:rsid w:val="00C74823"/>
    <w:rsid w:val="00CA09D2"/>
    <w:rsid w:val="00CA24EF"/>
    <w:rsid w:val="00CD73B2"/>
    <w:rsid w:val="00D20BA9"/>
    <w:rsid w:val="00D27EEE"/>
    <w:rsid w:val="00D33C4D"/>
    <w:rsid w:val="00D3614C"/>
    <w:rsid w:val="00DA2A6B"/>
    <w:rsid w:val="00E17EE5"/>
    <w:rsid w:val="00E27CAC"/>
    <w:rsid w:val="00E4792F"/>
    <w:rsid w:val="00E54426"/>
    <w:rsid w:val="00E84271"/>
    <w:rsid w:val="00E8620C"/>
    <w:rsid w:val="00EA5A25"/>
    <w:rsid w:val="00EC10A3"/>
    <w:rsid w:val="00ED0A14"/>
    <w:rsid w:val="00EE50AB"/>
    <w:rsid w:val="00F24815"/>
    <w:rsid w:val="00F3789C"/>
    <w:rsid w:val="00FA4B47"/>
    <w:rsid w:val="00FE4A59"/>
    <w:rsid w:val="00FF3B2B"/>
    <w:rsid w:val="033A7AF3"/>
    <w:rsid w:val="1BCC7DD4"/>
    <w:rsid w:val="1F2E6A14"/>
    <w:rsid w:val="23175996"/>
    <w:rsid w:val="23A35926"/>
    <w:rsid w:val="34F37C94"/>
    <w:rsid w:val="468D3FA4"/>
    <w:rsid w:val="4DFF7D57"/>
    <w:rsid w:val="541D2D70"/>
    <w:rsid w:val="617E349E"/>
    <w:rsid w:val="64ED10D3"/>
    <w:rsid w:val="68E06D14"/>
    <w:rsid w:val="6CA1525C"/>
    <w:rsid w:val="6E9F64A6"/>
    <w:rsid w:val="6EC7560B"/>
    <w:rsid w:val="7CE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semiHidden/>
    <w:unhideWhenUsed/>
    <w:uiPriority w:val="99"/>
    <w:rPr>
      <w:rFonts w:ascii="宋体"/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440" w:firstLine="600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Title"/>
    <w:basedOn w:val="1"/>
    <w:link w:val="24"/>
    <w:qFormat/>
    <w:uiPriority w:val="0"/>
    <w:pPr>
      <w:spacing w:before="240" w:after="60" w:line="312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2 字符"/>
    <w:basedOn w:val="14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字符"/>
    <w:basedOn w:val="14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spacing w:line="540" w:lineRule="exact"/>
      <w:ind w:firstLine="420" w:firstLineChars="200"/>
    </w:pPr>
    <w:rPr>
      <w:rFonts w:ascii="华文仿宋" w:hAnsi="华文仿宋" w:eastAsia="仿宋_GB2312"/>
      <w:sz w:val="30"/>
      <w:szCs w:val="30"/>
    </w:rPr>
  </w:style>
  <w:style w:type="character" w:customStyle="1" w:styleId="19">
    <w:name w:val="页眉 字符"/>
    <w:basedOn w:val="14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4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1 字符"/>
    <w:basedOn w:val="1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2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3">
    <w:name w:val="批注框文本 字符"/>
    <w:basedOn w:val="14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标题 字符"/>
    <w:basedOn w:val="14"/>
    <w:link w:val="12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25">
    <w:name w:val="文档结构图 字符"/>
    <w:basedOn w:val="14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26">
    <w:name w:val="正文标题一"/>
    <w:basedOn w:val="1"/>
    <w:qFormat/>
    <w:uiPriority w:val="0"/>
    <w:pPr>
      <w:numPr>
        <w:ilvl w:val="0"/>
        <w:numId w:val="1"/>
      </w:numPr>
      <w:spacing w:line="360" w:lineRule="auto"/>
      <w:outlineLvl w:val="0"/>
    </w:pPr>
    <w:rPr>
      <w:sz w:val="4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B1423-E0F0-4B93-AFB0-D143C96EF92F}"/>
</file>

<file path=customXml/itemProps2.xml><?xml version="1.0" encoding="utf-8"?>
<ds:datastoreItem xmlns:ds="http://schemas.openxmlformats.org/officeDocument/2006/customXml" ds:itemID="{9927F2FD-F3AB-41FF-8A60-06D65D9C0FE1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265BD09D-83CE-4CBF-8DC2-E79CBCCE7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168</Words>
  <Characters>963</Characters>
  <Lines>8</Lines>
  <Paragraphs>2</Paragraphs>
  <TotalTime>7</TotalTime>
  <ScaleCrop>false</ScaleCrop>
  <LinksUpToDate>false</LinksUpToDate>
  <CharactersWithSpaces>1129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刘瑞瑾</dc:creator>
  <cp:lastModifiedBy>lenovo</cp:lastModifiedBy>
  <cp:revision>4</cp:revision>
  <dcterms:created xsi:type="dcterms:W3CDTF">2020-11-30T08:53:00Z</dcterms:created>
  <dcterms:modified xsi:type="dcterms:W3CDTF">2021-08-19T02:30:08Z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