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03" w:rsidRPr="00FE7A3A" w:rsidRDefault="003F6A03" w:rsidP="003F6A03">
      <w:pPr>
        <w:widowControl/>
        <w:spacing w:line="580" w:lineRule="exact"/>
        <w:rPr>
          <w:rFonts w:ascii="Times New Roman" w:hAnsi="Times New Roman"/>
          <w:b/>
          <w:bCs/>
          <w:kern w:val="0"/>
          <w:sz w:val="44"/>
          <w:szCs w:val="44"/>
        </w:rPr>
      </w:pPr>
      <w:r w:rsidRPr="00FE7A3A">
        <w:rPr>
          <w:rFonts w:ascii="Times New Roman" w:eastAsia="黑体" w:hAnsi="Times New Roman"/>
          <w:sz w:val="32"/>
          <w:szCs w:val="32"/>
        </w:rPr>
        <w:t>附件</w:t>
      </w:r>
      <w:r w:rsidRPr="00FE7A3A">
        <w:rPr>
          <w:rFonts w:ascii="Times New Roman" w:eastAsia="黑体" w:hAnsi="Times New Roman"/>
          <w:sz w:val="32"/>
          <w:szCs w:val="32"/>
        </w:rPr>
        <w:t>2</w:t>
      </w:r>
    </w:p>
    <w:p w:rsidR="003F6A03" w:rsidRPr="00FE7A3A" w:rsidRDefault="003F6A03" w:rsidP="003F6A03">
      <w:pPr>
        <w:widowControl/>
        <w:spacing w:line="580" w:lineRule="exact"/>
        <w:rPr>
          <w:rFonts w:ascii="Times New Roman" w:hAnsi="Times New Roman"/>
          <w:b/>
          <w:bCs/>
          <w:kern w:val="0"/>
          <w:sz w:val="44"/>
          <w:szCs w:val="44"/>
        </w:rPr>
      </w:pPr>
    </w:p>
    <w:p w:rsidR="003F6A03" w:rsidRPr="00FE7A3A" w:rsidRDefault="003F6A03" w:rsidP="003F6A03">
      <w:pPr>
        <w:widowControl/>
        <w:spacing w:line="580" w:lineRule="exact"/>
        <w:jc w:val="center"/>
        <w:rPr>
          <w:rFonts w:ascii="Times New Roman" w:hAnsi="Times New Roman"/>
          <w:b/>
          <w:bCs/>
          <w:kern w:val="0"/>
          <w:sz w:val="44"/>
          <w:szCs w:val="44"/>
        </w:rPr>
      </w:pPr>
      <w:r w:rsidRPr="00FE7A3A">
        <w:rPr>
          <w:rFonts w:ascii="Times New Roman" w:hAnsi="Times New Roman"/>
          <w:b/>
          <w:bCs/>
          <w:kern w:val="0"/>
          <w:sz w:val="44"/>
          <w:szCs w:val="44"/>
        </w:rPr>
        <w:t>大连商品交易所结算管理办法</w:t>
      </w:r>
    </w:p>
    <w:p w:rsidR="003F6A03" w:rsidRPr="00FE7A3A" w:rsidRDefault="003F6A03" w:rsidP="003F6A03">
      <w:pPr>
        <w:widowControl/>
        <w:spacing w:line="580" w:lineRule="exact"/>
        <w:jc w:val="center"/>
        <w:rPr>
          <w:rFonts w:ascii="Times New Roman" w:hAnsi="Times New Roman"/>
          <w:sz w:val="32"/>
          <w:szCs w:val="32"/>
        </w:rPr>
      </w:pPr>
      <w:r w:rsidRPr="00FE7A3A">
        <w:rPr>
          <w:rFonts w:ascii="Times New Roman" w:hAnsi="Times New Roman"/>
          <w:b/>
          <w:bCs/>
          <w:kern w:val="0"/>
          <w:sz w:val="44"/>
          <w:szCs w:val="44"/>
        </w:rPr>
        <w:t>（修正案征求意见稿）</w:t>
      </w:r>
    </w:p>
    <w:p w:rsidR="003F6A03" w:rsidRPr="00FE7A3A" w:rsidRDefault="003F6A03" w:rsidP="003F6A03">
      <w:pPr>
        <w:widowControl/>
        <w:spacing w:line="580" w:lineRule="exact"/>
        <w:rPr>
          <w:rFonts w:ascii="Times New Roman" w:eastAsia="仿宋_GB2312" w:hAnsi="Times New Roman"/>
          <w:sz w:val="32"/>
          <w:szCs w:val="32"/>
        </w:rPr>
      </w:pPr>
    </w:p>
    <w:p w:rsidR="003F6A03" w:rsidRPr="00FE7A3A" w:rsidRDefault="003F6A03" w:rsidP="003F6A03">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第三十八条</w:t>
      </w:r>
      <w:r w:rsidRPr="00FE7A3A">
        <w:rPr>
          <w:rFonts w:ascii="Times New Roman" w:eastAsia="仿宋_GB2312" w:hAnsi="Times New Roman"/>
          <w:sz w:val="32"/>
          <w:szCs w:val="32"/>
        </w:rPr>
        <w:t xml:space="preserve"> </w:t>
      </w:r>
      <w:r w:rsidRPr="00FE7A3A">
        <w:rPr>
          <w:rFonts w:ascii="Times New Roman" w:eastAsia="仿宋_GB2312" w:hAnsi="Times New Roman"/>
          <w:sz w:val="32"/>
          <w:szCs w:val="32"/>
        </w:rPr>
        <w:t>交易所根据会员当日成交合约数量或者成交合约金额收取交易手续费。交易所可以针对不同品种、合约、交易类型、交易量和持仓量等制定不同的交易手续费标准。</w:t>
      </w:r>
    </w:p>
    <w:p w:rsidR="003F6A03" w:rsidRPr="00FE7A3A" w:rsidRDefault="003F6A03" w:rsidP="003F6A03">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交易所可以根据下单、撤单的笔数或手数等收取申报费</w:t>
      </w:r>
      <w:r w:rsidRPr="00FE7A3A">
        <w:rPr>
          <w:rFonts w:ascii="Times New Roman" w:eastAsia="仿宋_GB2312" w:hAnsi="Times New Roman"/>
          <w:dstrike/>
          <w:kern w:val="0"/>
          <w:sz w:val="32"/>
          <w:szCs w:val="32"/>
        </w:rPr>
        <w:t>、撤单费</w:t>
      </w:r>
      <w:r w:rsidRPr="00FE7A3A">
        <w:rPr>
          <w:rFonts w:ascii="Times New Roman" w:eastAsia="仿宋_GB2312" w:hAnsi="Times New Roman"/>
          <w:sz w:val="32"/>
          <w:szCs w:val="32"/>
        </w:rPr>
        <w:t>等费用。</w:t>
      </w:r>
    </w:p>
    <w:p w:rsidR="003F6A03" w:rsidRPr="00FE7A3A" w:rsidRDefault="003F6A03" w:rsidP="003F6A03">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交易手续费、申报费</w:t>
      </w:r>
      <w:r w:rsidRPr="00FE7A3A">
        <w:rPr>
          <w:rFonts w:ascii="Times New Roman" w:eastAsia="仿宋_GB2312" w:hAnsi="Times New Roman"/>
          <w:dstrike/>
          <w:kern w:val="0"/>
          <w:sz w:val="32"/>
          <w:szCs w:val="32"/>
        </w:rPr>
        <w:t>、撤单费</w:t>
      </w:r>
      <w:r w:rsidRPr="00FE7A3A">
        <w:rPr>
          <w:rFonts w:ascii="Times New Roman" w:eastAsia="仿宋_GB2312" w:hAnsi="Times New Roman"/>
          <w:sz w:val="32"/>
          <w:szCs w:val="32"/>
        </w:rPr>
        <w:t>等费用标准由交易所另行规定，交易所可以根据市场情况对费用收取方式和收取标准进行调整。</w:t>
      </w:r>
    </w:p>
    <w:p w:rsidR="003F6A03" w:rsidRPr="00FE7A3A" w:rsidRDefault="003F6A03" w:rsidP="003F6A03">
      <w:pPr>
        <w:widowControl/>
        <w:spacing w:line="580" w:lineRule="exact"/>
        <w:ind w:firstLineChars="200" w:firstLine="640"/>
        <w:rPr>
          <w:rFonts w:ascii="Times New Roman" w:eastAsia="仿宋_GB2312" w:hAnsi="Times New Roman"/>
          <w:sz w:val="32"/>
          <w:szCs w:val="32"/>
        </w:rPr>
      </w:pPr>
      <w:r w:rsidRPr="00FE7A3A">
        <w:rPr>
          <w:rFonts w:ascii="Times New Roman" w:eastAsia="仿宋_GB2312" w:hAnsi="Times New Roman"/>
          <w:sz w:val="32"/>
          <w:szCs w:val="32"/>
        </w:rPr>
        <w:t>交易所可以对会员应交纳的交易手续费进行减收，减收方案由交易所另行制定并根据市场情况进行调整。</w:t>
      </w:r>
    </w:p>
    <w:p w:rsidR="003F6A03" w:rsidRPr="00FE7A3A" w:rsidRDefault="003F6A03" w:rsidP="003F6A03">
      <w:pPr>
        <w:rPr>
          <w:rFonts w:ascii="Times New Roman" w:eastAsia="仿宋_GB2312" w:hAnsi="Times New Roman"/>
          <w:color w:val="000000"/>
          <w:sz w:val="24"/>
          <w:szCs w:val="24"/>
        </w:rPr>
      </w:pPr>
    </w:p>
    <w:p w:rsidR="003F6A03" w:rsidRPr="00FE7A3A" w:rsidRDefault="003F6A03" w:rsidP="003F6A03">
      <w:pPr>
        <w:spacing w:line="580" w:lineRule="exact"/>
        <w:jc w:val="left"/>
        <w:rPr>
          <w:rFonts w:ascii="Times New Roman" w:eastAsia="仿宋_GB2312" w:hAnsi="Times New Roman"/>
        </w:rPr>
      </w:pPr>
      <w:r w:rsidRPr="00FE7A3A">
        <w:rPr>
          <w:rFonts w:ascii="Times New Roman" w:eastAsia="仿宋_GB2312" w:hAnsi="Times New Roman"/>
          <w:kern w:val="0"/>
          <w:sz w:val="24"/>
          <w:szCs w:val="24"/>
        </w:rPr>
        <w:t>注：双划线部分为删除内容。</w:t>
      </w:r>
    </w:p>
    <w:p w:rsidR="003F6A03" w:rsidRPr="00FE7A3A" w:rsidRDefault="003F6A03" w:rsidP="003F6A03">
      <w:pPr>
        <w:rPr>
          <w:rFonts w:ascii="Times New Roman" w:hAnsi="Times New Roman"/>
        </w:rPr>
      </w:pPr>
    </w:p>
    <w:p w:rsidR="003F6A03" w:rsidRPr="00FE7A3A" w:rsidRDefault="003F6A03" w:rsidP="003F6A03">
      <w:pPr>
        <w:rPr>
          <w:rFonts w:ascii="Times New Roman" w:hAnsi="Times New Roman"/>
        </w:rPr>
      </w:pPr>
    </w:p>
    <w:p w:rsidR="003F6A03" w:rsidRPr="00FE7A3A" w:rsidRDefault="003F6A03" w:rsidP="003F6A03">
      <w:pPr>
        <w:widowControl/>
        <w:jc w:val="left"/>
        <w:rPr>
          <w:rFonts w:ascii="Times New Roman" w:eastAsia="仿宋_GB2312" w:hAnsi="Times New Roman"/>
          <w:sz w:val="24"/>
          <w:szCs w:val="24"/>
        </w:rPr>
      </w:pPr>
    </w:p>
    <w:p w:rsidR="003F6A03" w:rsidRPr="00FE7A3A" w:rsidRDefault="003F6A03" w:rsidP="003F6A03">
      <w:pPr>
        <w:widowControl/>
        <w:jc w:val="left"/>
        <w:rPr>
          <w:rFonts w:ascii="Times New Roman" w:eastAsia="仿宋_GB2312" w:hAnsi="Times New Roman"/>
          <w:sz w:val="24"/>
          <w:szCs w:val="24"/>
        </w:rPr>
      </w:pPr>
    </w:p>
    <w:p w:rsidR="003F6A03" w:rsidRPr="00FE7A3A" w:rsidRDefault="003F6A03" w:rsidP="003F6A03">
      <w:pPr>
        <w:widowControl/>
        <w:jc w:val="left"/>
        <w:rPr>
          <w:rFonts w:ascii="Times New Roman" w:eastAsia="仿宋_GB2312" w:hAnsi="Times New Roman"/>
          <w:sz w:val="24"/>
          <w:szCs w:val="24"/>
        </w:rPr>
      </w:pPr>
    </w:p>
    <w:p w:rsidR="003F6A03" w:rsidRPr="00FE7A3A" w:rsidRDefault="003F6A03" w:rsidP="003F6A03">
      <w:pPr>
        <w:widowControl/>
        <w:jc w:val="left"/>
        <w:rPr>
          <w:rFonts w:ascii="Times New Roman" w:eastAsia="仿宋_GB2312" w:hAnsi="Times New Roman"/>
          <w:sz w:val="24"/>
          <w:szCs w:val="24"/>
        </w:rPr>
      </w:pPr>
    </w:p>
    <w:p w:rsidR="003F6A03" w:rsidRPr="00FE7A3A" w:rsidRDefault="003F6A03" w:rsidP="003F6A03">
      <w:pPr>
        <w:widowControl/>
        <w:jc w:val="left"/>
        <w:rPr>
          <w:rFonts w:ascii="Times New Roman" w:eastAsia="仿宋_GB2312" w:hAnsi="Times New Roman"/>
          <w:sz w:val="24"/>
          <w:szCs w:val="24"/>
        </w:rPr>
      </w:pPr>
    </w:p>
    <w:p w:rsidR="00706D97" w:rsidRPr="003F6A03" w:rsidRDefault="00706D97">
      <w:bookmarkStart w:id="0" w:name="_GoBack"/>
      <w:bookmarkEnd w:id="0"/>
    </w:p>
    <w:sectPr w:rsidR="00706D97" w:rsidRPr="003F6A03" w:rsidSect="00FE7A3A">
      <w:footerReference w:type="even" r:id="rId4"/>
      <w:footerReference w:type="default" r:id="rId5"/>
      <w:pgSz w:w="11906" w:h="16838"/>
      <w:pgMar w:top="2098" w:right="1588" w:bottom="1718" w:left="1588" w:header="851" w:footer="992"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3A" w:rsidRPr="00FE7A3A" w:rsidRDefault="003F6A03" w:rsidP="00FE7A3A">
    <w:pPr>
      <w:pStyle w:val="a3"/>
      <w:rPr>
        <w:rFonts w:ascii="宋体" w:eastAsia="宋体" w:hAnsi="宋体" w:hint="eastAsia"/>
        <w:sz w:val="28"/>
        <w:szCs w:val="28"/>
      </w:rPr>
    </w:pPr>
    <w:r w:rsidRPr="00FE7A3A">
      <w:rPr>
        <w:rFonts w:ascii="宋体" w:eastAsia="宋体" w:hAnsi="宋体" w:hint="eastAsia"/>
        <w:sz w:val="28"/>
        <w:szCs w:val="28"/>
      </w:rPr>
      <w:t>—</w:t>
    </w:r>
    <w:r w:rsidRPr="00FE7A3A">
      <w:rPr>
        <w:rFonts w:ascii="宋体" w:eastAsia="宋体" w:hAnsi="宋体" w:hint="eastAsia"/>
        <w:sz w:val="28"/>
        <w:szCs w:val="28"/>
      </w:rPr>
      <w:t xml:space="preserve"> </w:t>
    </w:r>
    <w:r w:rsidRPr="00FE7A3A">
      <w:rPr>
        <w:rFonts w:ascii="宋体" w:eastAsia="宋体" w:hAnsi="宋体"/>
        <w:sz w:val="28"/>
        <w:szCs w:val="28"/>
      </w:rPr>
      <w:fldChar w:fldCharType="begin"/>
    </w:r>
    <w:r w:rsidRPr="00FE7A3A">
      <w:rPr>
        <w:rFonts w:ascii="宋体" w:eastAsia="宋体" w:hAnsi="宋体"/>
        <w:sz w:val="28"/>
        <w:szCs w:val="28"/>
      </w:rPr>
      <w:instrText>PAGE   \* MERGEFORMAT</w:instrText>
    </w:r>
    <w:r w:rsidRPr="00FE7A3A">
      <w:rPr>
        <w:rFonts w:ascii="宋体" w:eastAsia="宋体" w:hAnsi="宋体"/>
        <w:sz w:val="28"/>
        <w:szCs w:val="28"/>
      </w:rPr>
      <w:fldChar w:fldCharType="separate"/>
    </w:r>
    <w:r w:rsidRPr="00E4438A">
      <w:rPr>
        <w:rFonts w:ascii="宋体" w:eastAsia="宋体" w:hAnsi="宋体"/>
        <w:noProof/>
        <w:sz w:val="28"/>
        <w:szCs w:val="28"/>
        <w:lang w:val="zh-CN"/>
      </w:rPr>
      <w:t>12</w:t>
    </w:r>
    <w:r w:rsidRPr="00FE7A3A">
      <w:rPr>
        <w:rFonts w:ascii="宋体" w:eastAsia="宋体" w:hAnsi="宋体"/>
        <w:sz w:val="28"/>
        <w:szCs w:val="28"/>
      </w:rPr>
      <w:fldChar w:fldCharType="end"/>
    </w:r>
    <w:r w:rsidRPr="00FE7A3A">
      <w:rPr>
        <w:rFonts w:ascii="宋体" w:eastAsia="宋体" w:hAnsi="宋体"/>
        <w:sz w:val="28"/>
        <w:szCs w:val="28"/>
      </w:rPr>
      <w:t xml:space="preserve"> </w:t>
    </w:r>
    <w:r w:rsidRPr="00FE7A3A">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A3A" w:rsidRPr="00FE7A3A" w:rsidRDefault="003F6A03" w:rsidP="00FE7A3A">
    <w:pPr>
      <w:pStyle w:val="a3"/>
      <w:jc w:val="right"/>
      <w:rPr>
        <w:rFonts w:ascii="宋体" w:eastAsia="宋体" w:hAnsi="宋体" w:hint="eastAsia"/>
        <w:sz w:val="28"/>
        <w:szCs w:val="28"/>
      </w:rPr>
    </w:pPr>
    <w:r w:rsidRPr="00FE7A3A">
      <w:rPr>
        <w:rFonts w:ascii="宋体" w:eastAsia="宋体" w:hAnsi="宋体" w:hint="eastAsia"/>
        <w:sz w:val="28"/>
        <w:szCs w:val="28"/>
      </w:rPr>
      <w:t>—</w:t>
    </w:r>
    <w:r w:rsidRPr="00FE7A3A">
      <w:rPr>
        <w:rFonts w:ascii="宋体" w:eastAsia="宋体" w:hAnsi="宋体" w:hint="eastAsia"/>
        <w:sz w:val="28"/>
        <w:szCs w:val="28"/>
      </w:rPr>
      <w:t xml:space="preserve"> </w:t>
    </w:r>
    <w:r w:rsidRPr="00FE7A3A">
      <w:rPr>
        <w:rFonts w:ascii="宋体" w:eastAsia="宋体" w:hAnsi="宋体"/>
        <w:sz w:val="28"/>
        <w:szCs w:val="28"/>
      </w:rPr>
      <w:fldChar w:fldCharType="begin"/>
    </w:r>
    <w:r w:rsidRPr="00FE7A3A">
      <w:rPr>
        <w:rFonts w:ascii="宋体" w:eastAsia="宋体" w:hAnsi="宋体"/>
        <w:sz w:val="28"/>
        <w:szCs w:val="28"/>
      </w:rPr>
      <w:instrText>PAGE   \* MERGEFORMAT</w:instrText>
    </w:r>
    <w:r w:rsidRPr="00FE7A3A">
      <w:rPr>
        <w:rFonts w:ascii="宋体" w:eastAsia="宋体" w:hAnsi="宋体"/>
        <w:sz w:val="28"/>
        <w:szCs w:val="28"/>
      </w:rPr>
      <w:fldChar w:fldCharType="separate"/>
    </w:r>
    <w:r w:rsidRPr="00E4438A">
      <w:rPr>
        <w:rFonts w:ascii="宋体" w:eastAsia="宋体" w:hAnsi="宋体"/>
        <w:noProof/>
        <w:sz w:val="28"/>
        <w:szCs w:val="28"/>
        <w:lang w:val="zh-CN"/>
      </w:rPr>
      <w:t>11</w:t>
    </w:r>
    <w:r w:rsidRPr="00FE7A3A">
      <w:rPr>
        <w:rFonts w:ascii="宋体" w:eastAsia="宋体" w:hAnsi="宋体"/>
        <w:sz w:val="28"/>
        <w:szCs w:val="28"/>
      </w:rPr>
      <w:fldChar w:fldCharType="end"/>
    </w:r>
    <w:r w:rsidRPr="00FE7A3A">
      <w:rPr>
        <w:rFonts w:ascii="宋体" w:eastAsia="宋体" w:hAnsi="宋体"/>
        <w:sz w:val="28"/>
        <w:szCs w:val="28"/>
      </w:rPr>
      <w:t xml:space="preserve"> </w:t>
    </w:r>
    <w:r w:rsidRPr="00FE7A3A">
      <w:rPr>
        <w:rFonts w:ascii="宋体" w:eastAsia="宋体" w:hAnsi="宋体"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03"/>
    <w:rsid w:val="00350792"/>
    <w:rsid w:val="003F6A03"/>
    <w:rsid w:val="0070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99B4F-B80C-440F-B69B-DDDE14DB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A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6A03"/>
    <w:pPr>
      <w:tabs>
        <w:tab w:val="center" w:pos="4153"/>
        <w:tab w:val="right" w:pos="8306"/>
      </w:tabs>
      <w:snapToGrid w:val="0"/>
      <w:jc w:val="left"/>
    </w:pPr>
    <w:rPr>
      <w:rFonts w:ascii="等线" w:eastAsia="等线" w:hAnsi="等线"/>
      <w:sz w:val="18"/>
      <w:szCs w:val="18"/>
    </w:rPr>
  </w:style>
  <w:style w:type="character" w:customStyle="1" w:styleId="a4">
    <w:name w:val="页脚 字符"/>
    <w:basedOn w:val="a0"/>
    <w:link w:val="a3"/>
    <w:uiPriority w:val="99"/>
    <w:rsid w:val="003F6A03"/>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王聪</dc:creator>
  <cp:keywords/>
  <dc:description/>
  <cp:lastModifiedBy>王聪</cp:lastModifiedBy>
  <cp:revision>1</cp:revision>
  <dcterms:created xsi:type="dcterms:W3CDTF">2021-07-30T05:46:00Z</dcterms:created>
  <dcterms:modified xsi:type="dcterms:W3CDTF">2021-07-30T05:49:00Z</dcterms:modified>
</cp:coreProperties>
</file>