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F2AC" w14:textId="4E50B17F" w:rsidR="00C47F2A" w:rsidRPr="00C47F2A" w:rsidRDefault="00C47F2A" w:rsidP="00C47F2A">
      <w:pPr>
        <w:spacing w:line="560" w:lineRule="exact"/>
        <w:rPr>
          <w:rFonts w:ascii="黑体" w:eastAsia="黑体" w:hAnsi="黑体" w:cs="Times New Roman" w:hint="eastAsia"/>
          <w:bCs/>
          <w:kern w:val="0"/>
          <w:sz w:val="32"/>
          <w:szCs w:val="32"/>
        </w:rPr>
      </w:pPr>
      <w:r w:rsidRPr="00C47F2A">
        <w:rPr>
          <w:rFonts w:ascii="黑体" w:eastAsia="黑体" w:hAnsi="黑体" w:cs="Times New Roman" w:hint="eastAsia"/>
          <w:bCs/>
          <w:kern w:val="0"/>
          <w:sz w:val="32"/>
          <w:szCs w:val="32"/>
        </w:rPr>
        <w:t>附件</w:t>
      </w:r>
    </w:p>
    <w:p w14:paraId="2C0776FB" w14:textId="6018A4FA" w:rsidR="00AD3321" w:rsidRPr="00387495" w:rsidRDefault="006E0D52" w:rsidP="002D6D77">
      <w:pPr>
        <w:spacing w:line="560" w:lineRule="exact"/>
        <w:jc w:val="center"/>
        <w:rPr>
          <w:rFonts w:ascii="宋体" w:eastAsia="宋体" w:hAnsi="宋体" w:cs="Times New Roman"/>
          <w:b/>
          <w:bCs/>
          <w:kern w:val="0"/>
          <w:sz w:val="44"/>
          <w:szCs w:val="40"/>
        </w:rPr>
      </w:pPr>
      <w:r w:rsidRPr="00387495">
        <w:rPr>
          <w:rFonts w:ascii="宋体" w:eastAsia="宋体" w:hAnsi="宋体" w:cs="Times New Roman"/>
          <w:b/>
          <w:bCs/>
          <w:kern w:val="0"/>
          <w:sz w:val="44"/>
          <w:szCs w:val="40"/>
        </w:rPr>
        <w:t>系统号</w:t>
      </w:r>
      <w:r w:rsidR="00DD5859" w:rsidRPr="00387495">
        <w:rPr>
          <w:rFonts w:ascii="宋体" w:eastAsia="宋体" w:hAnsi="宋体" w:cs="Times New Roman"/>
          <w:b/>
          <w:bCs/>
          <w:kern w:val="0"/>
          <w:sz w:val="44"/>
          <w:szCs w:val="40"/>
        </w:rPr>
        <w:t>变更</w:t>
      </w:r>
      <w:r w:rsidRPr="00387495">
        <w:rPr>
          <w:rFonts w:ascii="宋体" w:eastAsia="宋体" w:hAnsi="宋体" w:cs="Times New Roman"/>
          <w:b/>
          <w:bCs/>
          <w:kern w:val="0"/>
          <w:sz w:val="44"/>
          <w:szCs w:val="40"/>
        </w:rPr>
        <w:t>说明及注意事项</w:t>
      </w:r>
    </w:p>
    <w:p w14:paraId="356C4F8E" w14:textId="77777777" w:rsidR="00AD3321" w:rsidRPr="00387495" w:rsidRDefault="00AD3321">
      <w:pPr>
        <w:spacing w:line="560" w:lineRule="exact"/>
        <w:ind w:firstLineChars="645" w:firstLine="2072"/>
        <w:rPr>
          <w:rFonts w:ascii="Times New Roman" w:eastAsia="仿宋_GB2312" w:hAnsi="Times New Roman" w:cs="Times New Roman"/>
          <w:b/>
          <w:kern w:val="0"/>
          <w:sz w:val="32"/>
          <w:szCs w:val="32"/>
          <w:shd w:val="clear" w:color="auto" w:fill="FFFFFF"/>
        </w:rPr>
      </w:pPr>
    </w:p>
    <w:p w14:paraId="1734C24C" w14:textId="670158B9" w:rsidR="00AD3321" w:rsidRPr="00387495" w:rsidRDefault="006E0D52" w:rsidP="002D6D77">
      <w:pPr>
        <w:pStyle w:val="1"/>
        <w:ind w:left="220" w:firstLine="420"/>
        <w:rPr>
          <w:rFonts w:ascii="Times New Roman" w:eastAsia="黑体" w:hAnsi="Times New Roman" w:cs="Times New Roman"/>
          <w:b w:val="0"/>
          <w:bCs w:val="0"/>
          <w:kern w:val="2"/>
          <w:sz w:val="32"/>
          <w:szCs w:val="32"/>
        </w:rPr>
      </w:pPr>
      <w:r w:rsidRPr="00387495">
        <w:rPr>
          <w:rFonts w:ascii="Times New Roman" w:eastAsia="黑体" w:hAnsi="Times New Roman" w:cs="Times New Roman"/>
          <w:b w:val="0"/>
          <w:sz w:val="32"/>
        </w:rPr>
        <w:t>一</w:t>
      </w:r>
      <w:r w:rsidRPr="00387495">
        <w:rPr>
          <w:rFonts w:ascii="Times New Roman" w:eastAsia="黑体" w:hAnsi="Times New Roman" w:cs="Times New Roman"/>
          <w:b w:val="0"/>
          <w:bCs w:val="0"/>
          <w:kern w:val="2"/>
          <w:sz w:val="32"/>
          <w:szCs w:val="32"/>
        </w:rPr>
        <w:t>、系</w:t>
      </w:r>
      <w:bookmarkStart w:id="0" w:name="_GoBack"/>
      <w:bookmarkEnd w:id="0"/>
      <w:r w:rsidRPr="00387495">
        <w:rPr>
          <w:rFonts w:ascii="Times New Roman" w:eastAsia="黑体" w:hAnsi="Times New Roman" w:cs="Times New Roman"/>
          <w:b w:val="0"/>
          <w:bCs w:val="0"/>
          <w:kern w:val="2"/>
          <w:sz w:val="32"/>
          <w:szCs w:val="32"/>
        </w:rPr>
        <w:t>统号</w:t>
      </w:r>
      <w:r w:rsidR="00DD5859" w:rsidRPr="00387495">
        <w:rPr>
          <w:rFonts w:ascii="Times New Roman" w:eastAsia="黑体" w:hAnsi="Times New Roman" w:cs="Times New Roman"/>
          <w:b w:val="0"/>
          <w:bCs w:val="0"/>
          <w:kern w:val="2"/>
          <w:sz w:val="32"/>
          <w:szCs w:val="32"/>
        </w:rPr>
        <w:t>变更</w:t>
      </w:r>
      <w:r w:rsidRPr="00387495">
        <w:rPr>
          <w:rFonts w:ascii="Times New Roman" w:eastAsia="黑体" w:hAnsi="Times New Roman" w:cs="Times New Roman"/>
          <w:b w:val="0"/>
          <w:bCs w:val="0"/>
          <w:kern w:val="2"/>
          <w:sz w:val="32"/>
          <w:szCs w:val="32"/>
        </w:rPr>
        <w:t>说明</w:t>
      </w:r>
    </w:p>
    <w:p w14:paraId="5E0E8A91" w14:textId="36C304F3" w:rsidR="00AD3321" w:rsidRPr="00387495" w:rsidRDefault="006E0D5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495">
        <w:rPr>
          <w:rFonts w:ascii="Times New Roman" w:eastAsia="仿宋_GB2312" w:hAnsi="Times New Roman" w:cs="Times New Roman"/>
          <w:sz w:val="32"/>
          <w:szCs w:val="32"/>
        </w:rPr>
        <w:t>系统号</w:t>
      </w:r>
      <w:r w:rsidR="00DD5859" w:rsidRPr="00387495">
        <w:rPr>
          <w:rFonts w:ascii="Times New Roman" w:eastAsia="仿宋_GB2312" w:hAnsi="Times New Roman" w:cs="Times New Roman"/>
          <w:sz w:val="32"/>
          <w:szCs w:val="32"/>
        </w:rPr>
        <w:t>变更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后，交易系统的系统委托号、事务编号、委托批次号、成交号、成交</w:t>
      </w:r>
      <w:proofErr w:type="gramStart"/>
      <w:r w:rsidRPr="00387495">
        <w:rPr>
          <w:rFonts w:ascii="Times New Roman" w:eastAsia="仿宋_GB2312" w:hAnsi="Times New Roman" w:cs="Times New Roman"/>
          <w:sz w:val="32"/>
          <w:szCs w:val="32"/>
        </w:rPr>
        <w:t>批次号</w:t>
      </w:r>
      <w:proofErr w:type="gramEnd"/>
      <w:r w:rsidRPr="00387495">
        <w:rPr>
          <w:rFonts w:ascii="Times New Roman" w:eastAsia="仿宋_GB2312" w:hAnsi="Times New Roman" w:cs="Times New Roman"/>
          <w:sz w:val="32"/>
          <w:szCs w:val="32"/>
        </w:rPr>
        <w:t>由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8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位扩至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9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位，</w:t>
      </w:r>
      <w:r w:rsidR="00DD5859" w:rsidRPr="00387495">
        <w:rPr>
          <w:rFonts w:ascii="Times New Roman" w:eastAsia="仿宋_GB2312" w:hAnsi="Times New Roman" w:cs="Times New Roman"/>
          <w:sz w:val="32"/>
          <w:szCs w:val="32"/>
        </w:rPr>
        <w:t>变更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后将委托编号</w:t>
      </w:r>
      <w:proofErr w:type="gramStart"/>
      <w:r w:rsidRPr="00387495">
        <w:rPr>
          <w:rFonts w:ascii="Times New Roman" w:eastAsia="仿宋_GB2312" w:hAnsi="Times New Roman" w:cs="Times New Roman"/>
          <w:sz w:val="32"/>
          <w:szCs w:val="32"/>
        </w:rPr>
        <w:t>起始值</w:t>
      </w:r>
      <w:proofErr w:type="gramEnd"/>
      <w:r w:rsidRPr="00387495">
        <w:rPr>
          <w:rFonts w:ascii="Times New Roman" w:eastAsia="仿宋_GB2312" w:hAnsi="Times New Roman" w:cs="Times New Roman"/>
          <w:sz w:val="32"/>
          <w:szCs w:val="32"/>
        </w:rPr>
        <w:t>由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10,000,001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（一千万零一）变为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100,000,001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（一亿零一），错单编号</w:t>
      </w:r>
      <w:proofErr w:type="gramStart"/>
      <w:r w:rsidRPr="00387495">
        <w:rPr>
          <w:rFonts w:ascii="Times New Roman" w:eastAsia="仿宋_GB2312" w:hAnsi="Times New Roman" w:cs="Times New Roman"/>
          <w:sz w:val="32"/>
          <w:szCs w:val="32"/>
        </w:rPr>
        <w:t>起始值</w:t>
      </w:r>
      <w:proofErr w:type="gramEnd"/>
      <w:r w:rsidRPr="00387495">
        <w:rPr>
          <w:rFonts w:ascii="Times New Roman" w:eastAsia="仿宋_GB2312" w:hAnsi="Times New Roman" w:cs="Times New Roman"/>
          <w:sz w:val="32"/>
          <w:szCs w:val="32"/>
        </w:rPr>
        <w:t>由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90,000,001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（九千万零一）变为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10,000,001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（一千万零一）。受系统号</w:t>
      </w:r>
      <w:r w:rsidR="00DD5859" w:rsidRPr="00387495">
        <w:rPr>
          <w:rFonts w:ascii="Times New Roman" w:eastAsia="仿宋_GB2312" w:hAnsi="Times New Roman" w:cs="Times New Roman"/>
          <w:sz w:val="32"/>
          <w:szCs w:val="32"/>
        </w:rPr>
        <w:t>变更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影响，目前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6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期兼容版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API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及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7.0API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中如下接口的部分字段取值对应有所变化（字段长度都有预留），详细说明如下：</w:t>
      </w:r>
    </w:p>
    <w:p w14:paraId="6EE6B5EA" w14:textId="2313FC80" w:rsidR="00AD3321" w:rsidRPr="00387495" w:rsidRDefault="002D6D77" w:rsidP="002D6D7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495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6.4 API</w:t>
      </w:r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兼容接口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1451"/>
        <w:gridCol w:w="2068"/>
        <w:gridCol w:w="1193"/>
        <w:gridCol w:w="1141"/>
      </w:tblGrid>
      <w:tr w:rsidR="00AD3321" w:rsidRPr="00387495" w14:paraId="2BD5C8A4" w14:textId="77777777" w:rsidTr="00C47F2A">
        <w:trPr>
          <w:trHeight w:val="310"/>
        </w:trPr>
        <w:tc>
          <w:tcPr>
            <w:tcW w:w="1644" w:type="pct"/>
            <w:shd w:val="clear" w:color="auto" w:fill="D8D8D8"/>
            <w:noWrap/>
            <w:vAlign w:val="center"/>
          </w:tcPr>
          <w:p w14:paraId="23DDB8A9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832" w:type="pct"/>
            <w:shd w:val="clear" w:color="auto" w:fill="D8D8D8"/>
            <w:noWrap/>
            <w:vAlign w:val="center"/>
          </w:tcPr>
          <w:p w14:paraId="0C01FF8B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接口描述</w:t>
            </w:r>
          </w:p>
        </w:tc>
        <w:tc>
          <w:tcPr>
            <w:tcW w:w="1186" w:type="pct"/>
            <w:shd w:val="clear" w:color="auto" w:fill="D8D8D8"/>
            <w:noWrap/>
            <w:vAlign w:val="bottom"/>
          </w:tcPr>
          <w:p w14:paraId="43B52A4C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字段</w:t>
            </w:r>
          </w:p>
        </w:tc>
        <w:tc>
          <w:tcPr>
            <w:tcW w:w="684" w:type="pct"/>
            <w:shd w:val="clear" w:color="auto" w:fill="D8D8D8"/>
            <w:noWrap/>
            <w:vAlign w:val="bottom"/>
          </w:tcPr>
          <w:p w14:paraId="1824854C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应答时填写</w:t>
            </w:r>
          </w:p>
        </w:tc>
        <w:tc>
          <w:tcPr>
            <w:tcW w:w="654" w:type="pct"/>
            <w:shd w:val="clear" w:color="auto" w:fill="D8D8D8"/>
            <w:noWrap/>
            <w:vAlign w:val="bottom"/>
          </w:tcPr>
          <w:p w14:paraId="4C1A665D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字段描述</w:t>
            </w:r>
          </w:p>
        </w:tc>
      </w:tr>
      <w:tr w:rsidR="00AD3321" w:rsidRPr="00387495" w14:paraId="10D0F7FB" w14:textId="77777777" w:rsidTr="00C47F2A">
        <w:trPr>
          <w:trHeight w:val="310"/>
        </w:trPr>
        <w:tc>
          <w:tcPr>
            <w:tcW w:w="1644" w:type="pct"/>
            <w:vMerge w:val="restart"/>
            <w:noWrap/>
            <w:vAlign w:val="center"/>
          </w:tcPr>
          <w:p w14:paraId="437F00A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onRspTraderInsertOrders</w:t>
            </w:r>
            <w:proofErr w:type="spellEnd"/>
          </w:p>
        </w:tc>
        <w:tc>
          <w:tcPr>
            <w:tcW w:w="832" w:type="pct"/>
            <w:vMerge w:val="restart"/>
            <w:noWrap/>
            <w:vAlign w:val="center"/>
          </w:tcPr>
          <w:p w14:paraId="7A493F5D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交易员定单应答</w:t>
            </w:r>
          </w:p>
        </w:tc>
        <w:tc>
          <w:tcPr>
            <w:tcW w:w="1186" w:type="pct"/>
            <w:noWrap/>
            <w:vAlign w:val="center"/>
          </w:tcPr>
          <w:p w14:paraId="6710C92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0A02768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1B89CED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AD3321" w:rsidRPr="00387495" w14:paraId="48C0EFEF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3BC624E9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3B82D87C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25B7DEB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TID</w:t>
            </w:r>
          </w:p>
        </w:tc>
        <w:tc>
          <w:tcPr>
            <w:tcW w:w="684" w:type="pct"/>
            <w:noWrap/>
            <w:vAlign w:val="center"/>
          </w:tcPr>
          <w:p w14:paraId="19E8123C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不填</w:t>
            </w:r>
          </w:p>
        </w:tc>
        <w:tc>
          <w:tcPr>
            <w:tcW w:w="654" w:type="pct"/>
            <w:noWrap/>
            <w:vAlign w:val="center"/>
          </w:tcPr>
          <w:p w14:paraId="77105605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事务编号</w:t>
            </w:r>
          </w:p>
        </w:tc>
      </w:tr>
      <w:tr w:rsidR="00AD3321" w:rsidRPr="00387495" w14:paraId="6ED20C9A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2CC16FE1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13EDCC3B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24C09D7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0C65DA9D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3A80809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批次号</w:t>
            </w:r>
            <w:proofErr w:type="gramEnd"/>
          </w:p>
        </w:tc>
      </w:tr>
      <w:tr w:rsidR="00AD3321" w:rsidRPr="00387495" w14:paraId="1F7F5FEA" w14:textId="77777777" w:rsidTr="00C47F2A">
        <w:trPr>
          <w:trHeight w:val="310"/>
        </w:trPr>
        <w:tc>
          <w:tcPr>
            <w:tcW w:w="1644" w:type="pct"/>
            <w:vMerge w:val="restart"/>
            <w:noWrap/>
            <w:vAlign w:val="center"/>
          </w:tcPr>
          <w:p w14:paraId="0B3A516E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onTraderOrdersConfirmation</w:t>
            </w:r>
            <w:proofErr w:type="spellEnd"/>
          </w:p>
        </w:tc>
        <w:tc>
          <w:tcPr>
            <w:tcW w:w="832" w:type="pct"/>
            <w:vMerge w:val="restart"/>
            <w:noWrap/>
            <w:vAlign w:val="center"/>
          </w:tcPr>
          <w:p w14:paraId="5752A89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交易员定单状态确认</w:t>
            </w:r>
          </w:p>
        </w:tc>
        <w:tc>
          <w:tcPr>
            <w:tcW w:w="1186" w:type="pct"/>
            <w:noWrap/>
            <w:vAlign w:val="center"/>
          </w:tcPr>
          <w:p w14:paraId="1919F16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134F131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5B9C8AA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AD3321" w:rsidRPr="00387495" w14:paraId="5C4E67F8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748F5F88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3B50E835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29E90036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6AB9F1F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7A85064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批次号</w:t>
            </w:r>
            <w:proofErr w:type="gramEnd"/>
          </w:p>
        </w:tc>
      </w:tr>
      <w:tr w:rsidR="00AD3321" w:rsidRPr="00387495" w14:paraId="37ED9F98" w14:textId="77777777" w:rsidTr="00C47F2A">
        <w:trPr>
          <w:trHeight w:val="310"/>
        </w:trPr>
        <w:tc>
          <w:tcPr>
            <w:tcW w:w="1644" w:type="pct"/>
            <w:vMerge w:val="restart"/>
            <w:noWrap/>
            <w:vAlign w:val="center"/>
          </w:tcPr>
          <w:p w14:paraId="46F78C4E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onNtyTraderMatch</w:t>
            </w:r>
            <w:proofErr w:type="spellEnd"/>
          </w:p>
        </w:tc>
        <w:tc>
          <w:tcPr>
            <w:tcW w:w="832" w:type="pct"/>
            <w:vMerge w:val="restart"/>
            <w:noWrap/>
            <w:vAlign w:val="center"/>
          </w:tcPr>
          <w:p w14:paraId="21CE65CD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交易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员成交</w:t>
            </w:r>
            <w:proofErr w:type="gramEnd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通知</w:t>
            </w:r>
          </w:p>
        </w:tc>
        <w:tc>
          <w:tcPr>
            <w:tcW w:w="1186" w:type="pct"/>
            <w:noWrap/>
            <w:vAlign w:val="center"/>
          </w:tcPr>
          <w:p w14:paraId="06243EAC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3784EDC1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01A1D17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AD3321" w:rsidRPr="00387495" w14:paraId="2D1FE4B8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32104A23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35F8DD55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274FDDB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3DF8CB0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0C90E14C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批次号</w:t>
            </w:r>
            <w:proofErr w:type="gramEnd"/>
          </w:p>
        </w:tc>
      </w:tr>
      <w:tr w:rsidR="00AD3321" w:rsidRPr="00387495" w14:paraId="63AD40AE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3B9644F4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0EE023E1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47CD1D0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MatchNo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22E0129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09357A9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成交号</w:t>
            </w:r>
          </w:p>
        </w:tc>
      </w:tr>
      <w:tr w:rsidR="00AD3321" w:rsidRPr="00387495" w14:paraId="3FF794BA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08975225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3036FD61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48A344F5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MatchBatchNo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3A99593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2800C0F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成交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批次号</w:t>
            </w:r>
            <w:proofErr w:type="gramEnd"/>
          </w:p>
        </w:tc>
      </w:tr>
      <w:tr w:rsidR="00AD3321" w:rsidRPr="00387495" w14:paraId="70DE4D0E" w14:textId="77777777" w:rsidTr="00C47F2A">
        <w:trPr>
          <w:trHeight w:val="310"/>
        </w:trPr>
        <w:tc>
          <w:tcPr>
            <w:tcW w:w="1644" w:type="pct"/>
            <w:vMerge w:val="restart"/>
            <w:noWrap/>
            <w:vAlign w:val="center"/>
          </w:tcPr>
          <w:p w14:paraId="18118AF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onRspTraderCancelOrder</w:t>
            </w:r>
            <w:proofErr w:type="spellEnd"/>
          </w:p>
        </w:tc>
        <w:tc>
          <w:tcPr>
            <w:tcW w:w="832" w:type="pct"/>
            <w:vMerge w:val="restart"/>
            <w:noWrap/>
            <w:vAlign w:val="center"/>
          </w:tcPr>
          <w:p w14:paraId="740D3F6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交易员撤销定单应答</w:t>
            </w:r>
          </w:p>
        </w:tc>
        <w:tc>
          <w:tcPr>
            <w:tcW w:w="1186" w:type="pct"/>
            <w:noWrap/>
            <w:vAlign w:val="center"/>
          </w:tcPr>
          <w:p w14:paraId="3B46678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16FE6B81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选填</w:t>
            </w:r>
          </w:p>
        </w:tc>
        <w:tc>
          <w:tcPr>
            <w:tcW w:w="654" w:type="pct"/>
            <w:noWrap/>
            <w:vAlign w:val="center"/>
          </w:tcPr>
          <w:p w14:paraId="396EF5F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AD3321" w:rsidRPr="00387495" w14:paraId="10E0987F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1B3F13DD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5DE9CFD6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6DD73AAD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74F2FB4D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289FADF0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批次号</w:t>
            </w:r>
            <w:proofErr w:type="gramEnd"/>
          </w:p>
        </w:tc>
      </w:tr>
      <w:tr w:rsidR="00AD3321" w:rsidRPr="00387495" w14:paraId="4494AEC9" w14:textId="77777777" w:rsidTr="00C47F2A">
        <w:trPr>
          <w:trHeight w:val="310"/>
        </w:trPr>
        <w:tc>
          <w:tcPr>
            <w:tcW w:w="1644" w:type="pct"/>
            <w:vMerge w:val="restart"/>
            <w:noWrap/>
            <w:vAlign w:val="center"/>
          </w:tcPr>
          <w:p w14:paraId="1346FE7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onRspTraderQryOrder</w:t>
            </w:r>
            <w:proofErr w:type="spellEnd"/>
          </w:p>
        </w:tc>
        <w:tc>
          <w:tcPr>
            <w:tcW w:w="832" w:type="pct"/>
            <w:vMerge w:val="restart"/>
            <w:noWrap/>
            <w:vAlign w:val="center"/>
          </w:tcPr>
          <w:p w14:paraId="259D6CF5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查询委托应答</w:t>
            </w:r>
          </w:p>
        </w:tc>
        <w:tc>
          <w:tcPr>
            <w:tcW w:w="1186" w:type="pct"/>
            <w:noWrap/>
            <w:vAlign w:val="center"/>
          </w:tcPr>
          <w:p w14:paraId="2369B64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2983131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247F5961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AD3321" w:rsidRPr="00387495" w14:paraId="28430EEB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170238FA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4B508E22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6C699AD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2A665146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3248A73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批次号</w:t>
            </w:r>
            <w:proofErr w:type="gramEnd"/>
          </w:p>
        </w:tc>
      </w:tr>
      <w:tr w:rsidR="00AD3321" w:rsidRPr="00387495" w14:paraId="5A377BE7" w14:textId="77777777" w:rsidTr="00C47F2A">
        <w:trPr>
          <w:trHeight w:val="310"/>
        </w:trPr>
        <w:tc>
          <w:tcPr>
            <w:tcW w:w="1644" w:type="pct"/>
            <w:vMerge w:val="restart"/>
            <w:noWrap/>
            <w:vAlign w:val="center"/>
          </w:tcPr>
          <w:p w14:paraId="2FA01A7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onRspTraderQryMatch</w:t>
            </w:r>
            <w:proofErr w:type="spellEnd"/>
          </w:p>
        </w:tc>
        <w:tc>
          <w:tcPr>
            <w:tcW w:w="832" w:type="pct"/>
            <w:vMerge w:val="restart"/>
            <w:noWrap/>
            <w:vAlign w:val="center"/>
          </w:tcPr>
          <w:p w14:paraId="2C246A4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查询成交应答</w:t>
            </w:r>
          </w:p>
        </w:tc>
        <w:tc>
          <w:tcPr>
            <w:tcW w:w="1186" w:type="pct"/>
            <w:noWrap/>
            <w:vAlign w:val="center"/>
          </w:tcPr>
          <w:p w14:paraId="0C0DE2DD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SysOrderNo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0BC4ED30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1CCC070F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系统委托号</w:t>
            </w:r>
          </w:p>
        </w:tc>
      </w:tr>
      <w:tr w:rsidR="00AD3321" w:rsidRPr="00387495" w14:paraId="5E7FABAF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1D992244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16C439E9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00EE63C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OrderBatchNo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5475C13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448286F1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批次号</w:t>
            </w:r>
            <w:proofErr w:type="gramEnd"/>
          </w:p>
        </w:tc>
      </w:tr>
      <w:tr w:rsidR="00AD3321" w:rsidRPr="00387495" w14:paraId="1C715BDC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62EA3423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4DDEFB34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7E57E795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MatchNo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0D5C3C56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268376CD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成交号</w:t>
            </w:r>
          </w:p>
        </w:tc>
      </w:tr>
      <w:tr w:rsidR="00AD3321" w:rsidRPr="00387495" w14:paraId="769715E3" w14:textId="77777777" w:rsidTr="00C47F2A">
        <w:trPr>
          <w:trHeight w:val="310"/>
        </w:trPr>
        <w:tc>
          <w:tcPr>
            <w:tcW w:w="1644" w:type="pct"/>
            <w:vMerge/>
            <w:noWrap/>
            <w:vAlign w:val="center"/>
          </w:tcPr>
          <w:p w14:paraId="43DDC20A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14:paraId="2D69DF89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6" w:type="pct"/>
            <w:noWrap/>
            <w:vAlign w:val="center"/>
          </w:tcPr>
          <w:p w14:paraId="51B165CF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MatchBatchNo</w:t>
            </w:r>
            <w:proofErr w:type="spellEnd"/>
          </w:p>
        </w:tc>
        <w:tc>
          <w:tcPr>
            <w:tcW w:w="684" w:type="pct"/>
            <w:noWrap/>
            <w:vAlign w:val="center"/>
          </w:tcPr>
          <w:p w14:paraId="1D9B844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722E559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成交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批次号</w:t>
            </w:r>
            <w:proofErr w:type="gramEnd"/>
          </w:p>
        </w:tc>
      </w:tr>
      <w:tr w:rsidR="00AD3321" w:rsidRPr="00387495" w14:paraId="2D8AB3D3" w14:textId="77777777" w:rsidTr="00C47F2A">
        <w:trPr>
          <w:trHeight w:val="310"/>
        </w:trPr>
        <w:tc>
          <w:tcPr>
            <w:tcW w:w="1644" w:type="pct"/>
            <w:noWrap/>
            <w:vAlign w:val="center"/>
          </w:tcPr>
          <w:p w14:paraId="1D2FABF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onMarketDataMBLQuot</w:t>
            </w:r>
            <w:proofErr w:type="spellEnd"/>
          </w:p>
        </w:tc>
        <w:tc>
          <w:tcPr>
            <w:tcW w:w="832" w:type="pct"/>
            <w:noWrap/>
            <w:vAlign w:val="center"/>
          </w:tcPr>
          <w:p w14:paraId="48E4D801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行情服务的深度行情通知</w:t>
            </w:r>
          </w:p>
        </w:tc>
        <w:tc>
          <w:tcPr>
            <w:tcW w:w="1186" w:type="pct"/>
            <w:noWrap/>
            <w:vAlign w:val="center"/>
          </w:tcPr>
          <w:p w14:paraId="0E3F7DD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TID</w:t>
            </w:r>
          </w:p>
        </w:tc>
        <w:tc>
          <w:tcPr>
            <w:tcW w:w="684" w:type="pct"/>
            <w:noWrap/>
            <w:vAlign w:val="center"/>
          </w:tcPr>
          <w:p w14:paraId="34CACADD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62D55780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事务编号</w:t>
            </w:r>
          </w:p>
        </w:tc>
      </w:tr>
      <w:tr w:rsidR="00AD3321" w:rsidRPr="00387495" w14:paraId="391BCDB9" w14:textId="77777777" w:rsidTr="00C47F2A">
        <w:trPr>
          <w:trHeight w:val="310"/>
        </w:trPr>
        <w:tc>
          <w:tcPr>
            <w:tcW w:w="1644" w:type="pct"/>
            <w:noWrap/>
            <w:vAlign w:val="center"/>
          </w:tcPr>
          <w:p w14:paraId="3D2175D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onMarketDataArbiMBLQuot</w:t>
            </w:r>
            <w:proofErr w:type="spellEnd"/>
          </w:p>
        </w:tc>
        <w:tc>
          <w:tcPr>
            <w:tcW w:w="832" w:type="pct"/>
            <w:noWrap/>
            <w:vAlign w:val="center"/>
          </w:tcPr>
          <w:p w14:paraId="47B20721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行情服务的套利深度行情通知</w:t>
            </w:r>
          </w:p>
        </w:tc>
        <w:tc>
          <w:tcPr>
            <w:tcW w:w="1186" w:type="pct"/>
            <w:noWrap/>
            <w:vAlign w:val="center"/>
          </w:tcPr>
          <w:p w14:paraId="13C850E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TID</w:t>
            </w:r>
          </w:p>
        </w:tc>
        <w:tc>
          <w:tcPr>
            <w:tcW w:w="684" w:type="pct"/>
            <w:noWrap/>
            <w:vAlign w:val="center"/>
          </w:tcPr>
          <w:p w14:paraId="06D4BEE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必填</w:t>
            </w:r>
          </w:p>
        </w:tc>
        <w:tc>
          <w:tcPr>
            <w:tcW w:w="654" w:type="pct"/>
            <w:noWrap/>
            <w:vAlign w:val="center"/>
          </w:tcPr>
          <w:p w14:paraId="2AAC8FF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事务编号</w:t>
            </w:r>
          </w:p>
        </w:tc>
      </w:tr>
    </w:tbl>
    <w:p w14:paraId="7AB0079F" w14:textId="77777777" w:rsidR="00AD3321" w:rsidRPr="00387495" w:rsidRDefault="00AD3321">
      <w:pPr>
        <w:rPr>
          <w:rFonts w:ascii="Times New Roman" w:hAnsi="Times New Roman" w:cs="Times New Roman"/>
        </w:rPr>
      </w:pPr>
    </w:p>
    <w:p w14:paraId="4E2161A9" w14:textId="0072C964" w:rsidR="00AD3321" w:rsidRPr="00387495" w:rsidRDefault="002D6D77" w:rsidP="002D6D7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495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DCE 7.0 API</w:t>
      </w:r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接口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42"/>
        <w:gridCol w:w="1570"/>
        <w:gridCol w:w="1961"/>
        <w:gridCol w:w="1244"/>
        <w:gridCol w:w="1193"/>
      </w:tblGrid>
      <w:tr w:rsidR="00AD3321" w:rsidRPr="00387495" w14:paraId="34A2CE69" w14:textId="77777777">
        <w:trPr>
          <w:trHeight w:val="300"/>
        </w:trPr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</w:tcPr>
          <w:p w14:paraId="71AC76D2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</w:tcPr>
          <w:p w14:paraId="00573BBF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接口描述</w:t>
            </w:r>
          </w:p>
        </w:tc>
        <w:tc>
          <w:tcPr>
            <w:tcW w:w="1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</w:tcPr>
          <w:p w14:paraId="2D9BBFC4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字段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</w:tcPr>
          <w:p w14:paraId="4B189094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应答时填写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bottom"/>
          </w:tcPr>
          <w:p w14:paraId="086F65D8" w14:textId="77777777" w:rsidR="00AD3321" w:rsidRPr="00387495" w:rsidRDefault="006E0D5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749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字段描述</w:t>
            </w:r>
          </w:p>
        </w:tc>
      </w:tr>
      <w:tr w:rsidR="00AD3321" w:rsidRPr="00387495" w14:paraId="3D3D8983" w14:textId="77777777">
        <w:trPr>
          <w:trHeight w:val="300"/>
        </w:trPr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D55BCC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on_rsp_trader_insert_order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2F902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交易员定单应答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BA095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058BB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CE23B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AD3321" w:rsidRPr="00387495" w14:paraId="36977254" w14:textId="77777777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D1327D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8AE5B1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9A699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D1280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F9BB6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批次号</w:t>
            </w:r>
            <w:proofErr w:type="gramEnd"/>
          </w:p>
        </w:tc>
      </w:tr>
      <w:tr w:rsidR="00AD3321" w:rsidRPr="00387495" w14:paraId="52146EA7" w14:textId="77777777">
        <w:trPr>
          <w:trHeight w:val="300"/>
        </w:trPr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09C99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on_rsp_mktmk_both_order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86C3B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双边报价应答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0E85F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3629C5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ED70FE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AD3321" w:rsidRPr="00387495" w14:paraId="42679BC5" w14:textId="77777777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E5E737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E40E0F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FC30A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trans_id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E2B93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选填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E8C201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事务编号</w:t>
            </w:r>
          </w:p>
        </w:tc>
      </w:tr>
      <w:tr w:rsidR="00AD3321" w:rsidRPr="00387495" w14:paraId="54F2BF6D" w14:textId="77777777" w:rsidTr="00C47F2A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CFB4B4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A541298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65A035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63F34A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1D4349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批次号</w:t>
            </w:r>
            <w:proofErr w:type="gramEnd"/>
          </w:p>
        </w:tc>
      </w:tr>
      <w:tr w:rsidR="00AD3321" w:rsidRPr="00387495" w14:paraId="208DEF09" w14:textId="77777777" w:rsidTr="00C47F2A">
        <w:trPr>
          <w:trHeight w:val="300"/>
        </w:trPr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FA69D5F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on_trader_orders_confirmation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517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交易员定单状态确认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9AD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B556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7C00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AD3321" w:rsidRPr="00387495" w14:paraId="34917609" w14:textId="77777777" w:rsidTr="00C47F2A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017EBBD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B5F5E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66B5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0068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9962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批次号</w:t>
            </w:r>
            <w:proofErr w:type="gramEnd"/>
          </w:p>
        </w:tc>
      </w:tr>
      <w:tr w:rsidR="00AD3321" w:rsidRPr="00387495" w14:paraId="4EF65914" w14:textId="77777777" w:rsidTr="00C47F2A">
        <w:trPr>
          <w:trHeight w:val="300"/>
        </w:trPr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B6A0F6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on_order_match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D13D2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交易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员成交</w:t>
            </w:r>
            <w:proofErr w:type="gramEnd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通知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E2460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63C7C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B311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AD3321" w:rsidRPr="00387495" w14:paraId="59929D9A" w14:textId="77777777" w:rsidTr="00C47F2A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C4306D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82AF79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9281B0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85F06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64E42F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批次号</w:t>
            </w:r>
            <w:proofErr w:type="gramEnd"/>
          </w:p>
        </w:tc>
      </w:tr>
      <w:tr w:rsidR="00AD3321" w:rsidRPr="00387495" w14:paraId="6C0DAB68" w14:textId="77777777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B4F9D1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E0B96C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36065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match_no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9D90CC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C8A92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成交号</w:t>
            </w:r>
          </w:p>
        </w:tc>
      </w:tr>
      <w:tr w:rsidR="00AD3321" w:rsidRPr="00387495" w14:paraId="5CCACF61" w14:textId="77777777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75B31C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651C9A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071B36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match_batch_no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ABA33C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A20C9D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成交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批次号</w:t>
            </w:r>
            <w:proofErr w:type="gramEnd"/>
          </w:p>
        </w:tc>
      </w:tr>
      <w:tr w:rsidR="00AD3321" w:rsidRPr="00387495" w14:paraId="567AE045" w14:textId="77777777">
        <w:trPr>
          <w:trHeight w:val="300"/>
        </w:trPr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82AF1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on_order_cancel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8463BF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交易员撤销定单应答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F34E0E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066DB6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ABDE45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AD3321" w:rsidRPr="00387495" w14:paraId="0C18584A" w14:textId="77777777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FAA3CA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6A455D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F3D77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9E433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85F51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批次号</w:t>
            </w:r>
            <w:proofErr w:type="gramEnd"/>
          </w:p>
        </w:tc>
      </w:tr>
      <w:tr w:rsidR="00AD3321" w:rsidRPr="00387495" w14:paraId="7C4A8BE4" w14:textId="77777777">
        <w:trPr>
          <w:trHeight w:val="300"/>
        </w:trPr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FFB5C6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on_rsp_qry_order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ED2AD3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查询委托应答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90957A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C34556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47A9D0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AD3321" w:rsidRPr="00387495" w14:paraId="21B6FE88" w14:textId="77777777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E5A96E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A1C7B0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7685E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FBB607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82EC7C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批次号</w:t>
            </w:r>
            <w:proofErr w:type="gramEnd"/>
          </w:p>
        </w:tc>
      </w:tr>
      <w:tr w:rsidR="00AD3321" w:rsidRPr="00387495" w14:paraId="55842CD8" w14:textId="77777777">
        <w:trPr>
          <w:trHeight w:val="300"/>
        </w:trPr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4F64B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on_rsp_qry_match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D6F0D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查询成交应答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E1F1FE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sys_order_no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0D9C9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3CA49E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系统委托号</w:t>
            </w:r>
          </w:p>
        </w:tc>
      </w:tr>
      <w:tr w:rsidR="00AD3321" w:rsidRPr="00387495" w14:paraId="2B652B64" w14:textId="77777777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B94697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D5ECD1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EADF39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order_batch_no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826A9E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41123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委托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批次号</w:t>
            </w:r>
            <w:proofErr w:type="gramEnd"/>
          </w:p>
        </w:tc>
      </w:tr>
      <w:tr w:rsidR="00AD3321" w:rsidRPr="00387495" w14:paraId="4F0D9156" w14:textId="77777777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3E5984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FD1403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F5A8FB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match_no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60829E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7FD4A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成交号</w:t>
            </w:r>
          </w:p>
        </w:tc>
      </w:tr>
      <w:tr w:rsidR="00AD3321" w:rsidRPr="00387495" w14:paraId="19CF1067" w14:textId="77777777">
        <w:trPr>
          <w:trHeight w:val="300"/>
        </w:trPr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8D7086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22AE2F" w14:textId="77777777" w:rsidR="00AD3321" w:rsidRPr="00387495" w:rsidRDefault="00AD332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80EAF5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match_batch_no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C2A77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9EB694" w14:textId="77777777" w:rsidR="00AD3321" w:rsidRPr="00387495" w:rsidRDefault="006E0D5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成交</w:t>
            </w:r>
            <w:proofErr w:type="gramStart"/>
            <w:r w:rsidRPr="0038749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批次号</w:t>
            </w:r>
            <w:proofErr w:type="gramEnd"/>
          </w:p>
        </w:tc>
      </w:tr>
    </w:tbl>
    <w:p w14:paraId="37B50195" w14:textId="77777777" w:rsidR="00AD3321" w:rsidRPr="00387495" w:rsidRDefault="00AD332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60A7384" w14:textId="08738846" w:rsidR="00AD3321" w:rsidRPr="00387495" w:rsidRDefault="006E0D5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495">
        <w:rPr>
          <w:rFonts w:ascii="Times New Roman" w:eastAsia="仿宋_GB2312" w:hAnsi="Times New Roman" w:cs="Times New Roman"/>
          <w:sz w:val="32"/>
          <w:szCs w:val="32"/>
        </w:rPr>
        <w:t>此外，系统号</w:t>
      </w:r>
      <w:r w:rsidR="00DD5859" w:rsidRPr="00387495">
        <w:rPr>
          <w:rFonts w:ascii="Times New Roman" w:eastAsia="仿宋_GB2312" w:hAnsi="Times New Roman" w:cs="Times New Roman"/>
          <w:sz w:val="32"/>
          <w:szCs w:val="32"/>
        </w:rPr>
        <w:t>变更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引起会员服务系统发布的成交表、期货持仓明细表、期权持仓明细表中部分字段范围发生变化，列举如下：</w:t>
      </w:r>
    </w:p>
    <w:p w14:paraId="49FE663F" w14:textId="77777777" w:rsidR="00AD3321" w:rsidRPr="00387495" w:rsidRDefault="006E0D52">
      <w:pPr>
        <w:pStyle w:val="af0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387495">
        <w:rPr>
          <w:rFonts w:ascii="Times New Roman" w:eastAsia="仿宋_GB2312" w:hAnsi="Times New Roman"/>
          <w:sz w:val="32"/>
          <w:szCs w:val="32"/>
        </w:rPr>
        <w:t>成交表：成交序号、成交组号两个字段由</w:t>
      </w:r>
      <w:r w:rsidRPr="00387495">
        <w:rPr>
          <w:rFonts w:ascii="Times New Roman" w:eastAsia="仿宋_GB2312" w:hAnsi="Times New Roman"/>
          <w:sz w:val="32"/>
          <w:szCs w:val="32"/>
        </w:rPr>
        <w:t>8</w:t>
      </w:r>
      <w:r w:rsidRPr="00387495">
        <w:rPr>
          <w:rFonts w:ascii="Times New Roman" w:eastAsia="仿宋_GB2312" w:hAnsi="Times New Roman"/>
          <w:sz w:val="32"/>
          <w:szCs w:val="32"/>
        </w:rPr>
        <w:t>位升至</w:t>
      </w:r>
      <w:r w:rsidRPr="00387495">
        <w:rPr>
          <w:rFonts w:ascii="Times New Roman" w:eastAsia="仿宋_GB2312" w:hAnsi="Times New Roman"/>
          <w:sz w:val="32"/>
          <w:szCs w:val="32"/>
        </w:rPr>
        <w:t>9</w:t>
      </w:r>
      <w:r w:rsidRPr="00387495">
        <w:rPr>
          <w:rFonts w:ascii="Times New Roman" w:eastAsia="仿宋_GB2312" w:hAnsi="Times New Roman"/>
          <w:sz w:val="32"/>
          <w:szCs w:val="32"/>
        </w:rPr>
        <w:t>位（实际字段长度已有预留）</w:t>
      </w:r>
    </w:p>
    <w:p w14:paraId="3FA549D1" w14:textId="0223FE29" w:rsidR="00AD3321" w:rsidRPr="00387495" w:rsidRDefault="006E0D52">
      <w:pPr>
        <w:pStyle w:val="af0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2"/>
          <w:szCs w:val="32"/>
        </w:rPr>
      </w:pPr>
      <w:r w:rsidRPr="00387495">
        <w:rPr>
          <w:rFonts w:ascii="Times New Roman" w:eastAsia="仿宋_GB2312" w:hAnsi="Times New Roman"/>
          <w:sz w:val="32"/>
          <w:szCs w:val="32"/>
        </w:rPr>
        <w:t>期货持仓明细表：成交序号字段</w:t>
      </w:r>
      <w:proofErr w:type="gramStart"/>
      <w:r w:rsidRPr="00387495">
        <w:rPr>
          <w:rFonts w:ascii="Times New Roman" w:eastAsia="仿宋_GB2312" w:hAnsi="Times New Roman"/>
          <w:sz w:val="32"/>
          <w:szCs w:val="32"/>
        </w:rPr>
        <w:t>起始值</w:t>
      </w:r>
      <w:proofErr w:type="gramEnd"/>
      <w:r w:rsidRPr="00387495">
        <w:rPr>
          <w:rFonts w:ascii="Times New Roman" w:eastAsia="仿宋_GB2312" w:hAnsi="Times New Roman"/>
          <w:sz w:val="32"/>
          <w:szCs w:val="32"/>
        </w:rPr>
        <w:t>由</w:t>
      </w:r>
      <w:r w:rsidRPr="00387495">
        <w:rPr>
          <w:rFonts w:ascii="Times New Roman" w:eastAsia="仿宋_GB2312" w:hAnsi="Times New Roman"/>
          <w:sz w:val="32"/>
          <w:szCs w:val="32"/>
        </w:rPr>
        <w:t>8</w:t>
      </w:r>
      <w:r w:rsidRPr="00387495">
        <w:rPr>
          <w:rFonts w:ascii="Times New Roman" w:eastAsia="仿宋_GB2312" w:hAnsi="Times New Roman"/>
          <w:sz w:val="32"/>
          <w:szCs w:val="32"/>
        </w:rPr>
        <w:t>位升至</w:t>
      </w:r>
      <w:r w:rsidRPr="00387495">
        <w:rPr>
          <w:rFonts w:ascii="Times New Roman" w:eastAsia="仿宋_GB2312" w:hAnsi="Times New Roman"/>
          <w:sz w:val="32"/>
          <w:szCs w:val="32"/>
        </w:rPr>
        <w:t>9</w:t>
      </w:r>
      <w:r w:rsidR="002D6D77" w:rsidRPr="00387495">
        <w:rPr>
          <w:rFonts w:ascii="Times New Roman" w:eastAsia="仿宋_GB2312" w:hAnsi="Times New Roman"/>
          <w:sz w:val="32"/>
          <w:szCs w:val="32"/>
        </w:rPr>
        <w:t>位（实际字段长度已有预留）。需要注意：</w:t>
      </w:r>
      <w:r w:rsidR="002D6D77" w:rsidRPr="00387495">
        <w:rPr>
          <w:rFonts w:ascii="Times New Roman" w:eastAsia="仿宋_GB2312" w:hAnsi="Times New Roman"/>
          <w:sz w:val="32"/>
          <w:szCs w:val="32"/>
        </w:rPr>
        <w:t>9</w:t>
      </w:r>
      <w:r w:rsidR="002D6D77" w:rsidRPr="00387495">
        <w:rPr>
          <w:rFonts w:ascii="Times New Roman" w:eastAsia="仿宋_GB2312" w:hAnsi="Times New Roman"/>
          <w:sz w:val="32"/>
          <w:szCs w:val="32"/>
        </w:rPr>
        <w:t>月</w:t>
      </w:r>
      <w:r w:rsidR="002D6D77" w:rsidRPr="00387495">
        <w:rPr>
          <w:rFonts w:ascii="Times New Roman" w:eastAsia="仿宋_GB2312" w:hAnsi="Times New Roman"/>
          <w:sz w:val="32"/>
          <w:szCs w:val="32"/>
        </w:rPr>
        <w:t>16</w:t>
      </w:r>
      <w:r w:rsidR="002D6D77" w:rsidRPr="00387495">
        <w:rPr>
          <w:rFonts w:ascii="Times New Roman" w:eastAsia="仿宋_GB2312" w:hAnsi="Times New Roman"/>
          <w:sz w:val="32"/>
          <w:szCs w:val="32"/>
        </w:rPr>
        <w:t>日（含）</w:t>
      </w:r>
      <w:r w:rsidR="002D6D77" w:rsidRPr="00387495">
        <w:rPr>
          <w:rFonts w:ascii="Times New Roman" w:eastAsia="仿宋_GB2312" w:hAnsi="Times New Roman"/>
          <w:sz w:val="32"/>
          <w:szCs w:val="32"/>
        </w:rPr>
        <w:lastRenderedPageBreak/>
        <w:t>前</w:t>
      </w:r>
      <w:r w:rsidRPr="00387495">
        <w:rPr>
          <w:rFonts w:ascii="Times New Roman" w:eastAsia="仿宋_GB2312" w:hAnsi="Times New Roman"/>
          <w:sz w:val="32"/>
          <w:szCs w:val="32"/>
        </w:rPr>
        <w:t>历史成交的成交序号仍为</w:t>
      </w:r>
      <w:r w:rsidRPr="00387495">
        <w:rPr>
          <w:rFonts w:ascii="Times New Roman" w:eastAsia="仿宋_GB2312" w:hAnsi="Times New Roman"/>
          <w:sz w:val="32"/>
          <w:szCs w:val="32"/>
        </w:rPr>
        <w:t>8</w:t>
      </w:r>
      <w:r w:rsidRPr="00387495">
        <w:rPr>
          <w:rFonts w:ascii="Times New Roman" w:eastAsia="仿宋_GB2312" w:hAnsi="Times New Roman"/>
          <w:sz w:val="32"/>
          <w:szCs w:val="32"/>
        </w:rPr>
        <w:t>位。</w:t>
      </w:r>
    </w:p>
    <w:p w14:paraId="430DA2FA" w14:textId="70A1FD5A" w:rsidR="00AD3321" w:rsidRPr="00387495" w:rsidRDefault="006E0D52">
      <w:pPr>
        <w:pStyle w:val="af0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2"/>
          <w:szCs w:val="32"/>
        </w:rPr>
      </w:pPr>
      <w:r w:rsidRPr="00387495">
        <w:rPr>
          <w:rFonts w:ascii="Times New Roman" w:eastAsia="仿宋_GB2312" w:hAnsi="Times New Roman"/>
          <w:sz w:val="32"/>
          <w:szCs w:val="32"/>
        </w:rPr>
        <w:t>期权持仓明细表：成交序号字段</w:t>
      </w:r>
      <w:proofErr w:type="gramStart"/>
      <w:r w:rsidRPr="00387495">
        <w:rPr>
          <w:rFonts w:ascii="Times New Roman" w:eastAsia="仿宋_GB2312" w:hAnsi="Times New Roman"/>
          <w:sz w:val="32"/>
          <w:szCs w:val="32"/>
        </w:rPr>
        <w:t>起始值</w:t>
      </w:r>
      <w:proofErr w:type="gramEnd"/>
      <w:r w:rsidRPr="00387495">
        <w:rPr>
          <w:rFonts w:ascii="Times New Roman" w:eastAsia="仿宋_GB2312" w:hAnsi="Times New Roman"/>
          <w:sz w:val="32"/>
          <w:szCs w:val="32"/>
        </w:rPr>
        <w:t>由</w:t>
      </w:r>
      <w:r w:rsidRPr="00387495">
        <w:rPr>
          <w:rFonts w:ascii="Times New Roman" w:eastAsia="仿宋_GB2312" w:hAnsi="Times New Roman"/>
          <w:sz w:val="32"/>
          <w:szCs w:val="32"/>
        </w:rPr>
        <w:t>8</w:t>
      </w:r>
      <w:r w:rsidRPr="00387495">
        <w:rPr>
          <w:rFonts w:ascii="Times New Roman" w:eastAsia="仿宋_GB2312" w:hAnsi="Times New Roman"/>
          <w:sz w:val="32"/>
          <w:szCs w:val="32"/>
        </w:rPr>
        <w:t>位升至</w:t>
      </w:r>
      <w:r w:rsidRPr="00387495">
        <w:rPr>
          <w:rFonts w:ascii="Times New Roman" w:eastAsia="仿宋_GB2312" w:hAnsi="Times New Roman"/>
          <w:sz w:val="32"/>
          <w:szCs w:val="32"/>
        </w:rPr>
        <w:t>9</w:t>
      </w:r>
      <w:r w:rsidRPr="00387495">
        <w:rPr>
          <w:rFonts w:ascii="Times New Roman" w:eastAsia="仿宋_GB2312" w:hAnsi="Times New Roman"/>
          <w:sz w:val="32"/>
          <w:szCs w:val="32"/>
        </w:rPr>
        <w:t>位（实际字段长度已有预留）。</w:t>
      </w:r>
      <w:r w:rsidR="002D6D77" w:rsidRPr="00387495">
        <w:rPr>
          <w:rFonts w:ascii="Times New Roman" w:eastAsia="仿宋_GB2312" w:hAnsi="Times New Roman"/>
          <w:sz w:val="32"/>
          <w:szCs w:val="32"/>
        </w:rPr>
        <w:t>需要注意：</w:t>
      </w:r>
      <w:r w:rsidR="002D6D77" w:rsidRPr="00387495">
        <w:rPr>
          <w:rFonts w:ascii="Times New Roman" w:eastAsia="仿宋_GB2312" w:hAnsi="Times New Roman"/>
          <w:sz w:val="32"/>
          <w:szCs w:val="32"/>
        </w:rPr>
        <w:t>9</w:t>
      </w:r>
      <w:r w:rsidR="002D6D77" w:rsidRPr="00387495">
        <w:rPr>
          <w:rFonts w:ascii="Times New Roman" w:eastAsia="仿宋_GB2312" w:hAnsi="Times New Roman"/>
          <w:sz w:val="32"/>
          <w:szCs w:val="32"/>
        </w:rPr>
        <w:t>月</w:t>
      </w:r>
      <w:r w:rsidR="002D6D77" w:rsidRPr="00387495">
        <w:rPr>
          <w:rFonts w:ascii="Times New Roman" w:eastAsia="仿宋_GB2312" w:hAnsi="Times New Roman"/>
          <w:sz w:val="32"/>
          <w:szCs w:val="32"/>
        </w:rPr>
        <w:t>16</w:t>
      </w:r>
      <w:r w:rsidR="002D6D77" w:rsidRPr="00387495">
        <w:rPr>
          <w:rFonts w:ascii="Times New Roman" w:eastAsia="仿宋_GB2312" w:hAnsi="Times New Roman"/>
          <w:sz w:val="32"/>
          <w:szCs w:val="32"/>
        </w:rPr>
        <w:t>日（含）前</w:t>
      </w:r>
      <w:r w:rsidRPr="00387495">
        <w:rPr>
          <w:rFonts w:ascii="Times New Roman" w:eastAsia="仿宋_GB2312" w:hAnsi="Times New Roman"/>
          <w:sz w:val="32"/>
          <w:szCs w:val="32"/>
        </w:rPr>
        <w:t>历史成交的成交序号仍为</w:t>
      </w:r>
      <w:r w:rsidRPr="00387495">
        <w:rPr>
          <w:rFonts w:ascii="Times New Roman" w:eastAsia="仿宋_GB2312" w:hAnsi="Times New Roman"/>
          <w:sz w:val="32"/>
          <w:szCs w:val="32"/>
        </w:rPr>
        <w:t>8</w:t>
      </w:r>
      <w:r w:rsidRPr="00387495">
        <w:rPr>
          <w:rFonts w:ascii="Times New Roman" w:eastAsia="仿宋_GB2312" w:hAnsi="Times New Roman"/>
          <w:sz w:val="32"/>
          <w:szCs w:val="32"/>
        </w:rPr>
        <w:t>位。</w:t>
      </w:r>
    </w:p>
    <w:p w14:paraId="7D3238AB" w14:textId="77777777" w:rsidR="00AD3321" w:rsidRPr="00387495" w:rsidRDefault="006E0D52" w:rsidP="002D6D77">
      <w:pPr>
        <w:pStyle w:val="1"/>
        <w:ind w:left="220" w:firstLine="420"/>
        <w:rPr>
          <w:rFonts w:ascii="Times New Roman" w:eastAsia="黑体" w:hAnsi="Times New Roman" w:cs="Times New Roman"/>
          <w:b w:val="0"/>
          <w:sz w:val="32"/>
        </w:rPr>
      </w:pPr>
      <w:r w:rsidRPr="00387495">
        <w:rPr>
          <w:rFonts w:ascii="Times New Roman" w:eastAsia="黑体" w:hAnsi="Times New Roman" w:cs="Times New Roman"/>
          <w:b w:val="0"/>
          <w:sz w:val="32"/>
        </w:rPr>
        <w:t>二、</w:t>
      </w:r>
      <w:r w:rsidRPr="00387495">
        <w:rPr>
          <w:rFonts w:ascii="Times New Roman" w:eastAsia="黑体" w:hAnsi="Times New Roman" w:cs="Times New Roman"/>
          <w:b w:val="0"/>
          <w:sz w:val="32"/>
          <w:szCs w:val="32"/>
        </w:rPr>
        <w:t>注意事项</w:t>
      </w:r>
    </w:p>
    <w:p w14:paraId="0AB4EEE3" w14:textId="533F9203" w:rsidR="00AD3321" w:rsidRPr="00387495" w:rsidRDefault="006E0D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kern w:val="0"/>
          <w:sz w:val="32"/>
          <w:szCs w:val="32"/>
          <w:shd w:val="clear" w:color="auto" w:fill="FFFFFF"/>
        </w:rPr>
      </w:pPr>
      <w:r w:rsidRPr="00387495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DD5859" w:rsidRPr="00387495">
        <w:rPr>
          <w:rFonts w:ascii="Times New Roman" w:eastAsia="仿宋_GB2312" w:hAnsi="Times New Roman" w:cs="Times New Roman"/>
          <w:sz w:val="32"/>
          <w:szCs w:val="32"/>
        </w:rPr>
        <w:t>号变更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后，交易过程中如发生重大故障，短期内无法恢复，交易所将根据业务规则相关规定，及时采取必要措施应急处置。</w:t>
      </w:r>
    </w:p>
    <w:p w14:paraId="5A3D2A31" w14:textId="59C5247F" w:rsidR="00AD3321" w:rsidRPr="00387495" w:rsidRDefault="002D6D7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7495">
        <w:rPr>
          <w:rFonts w:ascii="Times New Roman" w:eastAsia="仿宋_GB2312" w:hAnsi="Times New Roman" w:cs="Times New Roman"/>
          <w:sz w:val="32"/>
          <w:szCs w:val="32"/>
        </w:rPr>
        <w:t>交易所在极端情况下</w:t>
      </w:r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可能根据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需要</w:t>
      </w:r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将系统应急回退</w:t>
      </w:r>
      <w:r w:rsidR="00DD5859" w:rsidRPr="00387495">
        <w:rPr>
          <w:rFonts w:ascii="Times New Roman" w:eastAsia="仿宋_GB2312" w:hAnsi="Times New Roman" w:cs="Times New Roman"/>
          <w:sz w:val="32"/>
          <w:szCs w:val="32"/>
        </w:rPr>
        <w:t>至变更</w:t>
      </w:r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前版本，重新启动后继续交易，会员端系统需要重新接入开展交易。应急过程中未成交委托无法保留，会员单位需配合做好未成交委托的撤销处置相关工作。为防范风险，请提前咨询柜台系统开发商，索取未成交委托处置手册，做好应急准备工作。如柜台系统不支持未成交开仓委托</w:t>
      </w:r>
      <w:proofErr w:type="gramStart"/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作为废单处置</w:t>
      </w:r>
      <w:proofErr w:type="gramEnd"/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，建议通过柜台系统应急资金管理功能为客户增加等额可用资金；如柜台系统不支持未成交平仓委托</w:t>
      </w:r>
      <w:proofErr w:type="gramStart"/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作为废单处置</w:t>
      </w:r>
      <w:proofErr w:type="gramEnd"/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，可使用不同柜台系统进行平仓，也可远程使用或通知交易大厅出市代表使用大商所交易员软件（</w:t>
      </w:r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Trader</w:t>
      </w:r>
      <w:r w:rsidR="006E0D52" w:rsidRPr="00387495">
        <w:rPr>
          <w:rFonts w:ascii="Times New Roman" w:eastAsia="仿宋_GB2312" w:hAnsi="Times New Roman" w:cs="Times New Roman"/>
          <w:sz w:val="32"/>
          <w:szCs w:val="32"/>
        </w:rPr>
        <w:t>，可在交易所会员服务系统首页常用资料栏目进行下载）完成平仓，确保客户后续正常交易。相关异常情况请及时关注交易所通知。</w:t>
      </w:r>
    </w:p>
    <w:p w14:paraId="77888EB0" w14:textId="77777777" w:rsidR="00AD3321" w:rsidRPr="00387495" w:rsidRDefault="006E0D52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87495">
        <w:rPr>
          <w:rFonts w:ascii="Times New Roman" w:eastAsia="仿宋_GB2312" w:hAnsi="Times New Roman" w:cs="Times New Roman"/>
          <w:sz w:val="32"/>
          <w:szCs w:val="32"/>
        </w:rPr>
        <w:lastRenderedPageBreak/>
        <w:t>会员异常情况可通过生产会员服务系统进行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举手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报告（会员服务系统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→“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连续交易准备工作异常报告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”→“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报告提交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模块），或者通过传真（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0411-84808004/8850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）报告。报告完成后请联系交易所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400-861-8888</w:t>
      </w:r>
      <w:r w:rsidRPr="00387495">
        <w:rPr>
          <w:rFonts w:ascii="Times New Roman" w:eastAsia="仿宋_GB2312" w:hAnsi="Times New Roman" w:cs="Times New Roman"/>
          <w:sz w:val="32"/>
          <w:szCs w:val="32"/>
        </w:rPr>
        <w:t>电话进行确认。</w:t>
      </w:r>
    </w:p>
    <w:sectPr w:rsidR="00AD3321" w:rsidRPr="00387495" w:rsidSect="00387495">
      <w:footerReference w:type="even" r:id="rId11"/>
      <w:footerReference w:type="default" r:id="rId12"/>
      <w:pgSz w:w="11906" w:h="16838"/>
      <w:pgMar w:top="2098" w:right="1588" w:bottom="17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B1105" w14:textId="77777777" w:rsidR="00DD5859" w:rsidRDefault="00DD5859" w:rsidP="006E0D52">
      <w:r>
        <w:separator/>
      </w:r>
    </w:p>
  </w:endnote>
  <w:endnote w:type="continuationSeparator" w:id="0">
    <w:p w14:paraId="12D7A87F" w14:textId="77777777" w:rsidR="00DD5859" w:rsidRDefault="00DD5859" w:rsidP="006E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CA95" w14:textId="4EBB46DB" w:rsidR="00387495" w:rsidRPr="00387495" w:rsidRDefault="00387495" w:rsidP="00387495">
    <w:pPr>
      <w:pStyle w:val="a8"/>
      <w:rPr>
        <w:rFonts w:ascii="宋体" w:eastAsia="宋体" w:hAnsi="宋体"/>
        <w:sz w:val="28"/>
        <w:szCs w:val="28"/>
      </w:rPr>
    </w:pPr>
    <w:r w:rsidRPr="00387495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-274338428"/>
        <w:docPartObj>
          <w:docPartGallery w:val="Page Numbers (Bottom of Page)"/>
          <w:docPartUnique/>
        </w:docPartObj>
      </w:sdtPr>
      <w:sdtEndPr/>
      <w:sdtContent>
        <w:r w:rsidRPr="00387495">
          <w:rPr>
            <w:rFonts w:ascii="宋体" w:eastAsia="宋体" w:hAnsi="宋体"/>
            <w:sz w:val="28"/>
            <w:szCs w:val="28"/>
          </w:rPr>
          <w:fldChar w:fldCharType="begin"/>
        </w:r>
        <w:r w:rsidRPr="0038749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87495">
          <w:rPr>
            <w:rFonts w:ascii="宋体" w:eastAsia="宋体" w:hAnsi="宋体"/>
            <w:sz w:val="28"/>
            <w:szCs w:val="28"/>
          </w:rPr>
          <w:fldChar w:fldCharType="separate"/>
        </w:r>
        <w:r w:rsidR="00C47F2A" w:rsidRPr="00C47F2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387495">
          <w:rPr>
            <w:rFonts w:ascii="宋体" w:eastAsia="宋体" w:hAnsi="宋体"/>
            <w:sz w:val="28"/>
            <w:szCs w:val="28"/>
          </w:rPr>
          <w:fldChar w:fldCharType="end"/>
        </w:r>
        <w:r w:rsidRPr="00387495">
          <w:rPr>
            <w:rFonts w:ascii="宋体" w:eastAsia="宋体" w:hAnsi="宋体"/>
            <w:sz w:val="28"/>
            <w:szCs w:val="28"/>
          </w:rPr>
          <w:t xml:space="preserve"> </w:t>
        </w:r>
        <w:r w:rsidRPr="00387495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B6E3" w14:textId="1D9B27A0" w:rsidR="00387495" w:rsidRPr="00387495" w:rsidRDefault="00C47F2A" w:rsidP="00387495">
    <w:pPr>
      <w:pStyle w:val="a8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-563017603"/>
        <w:docPartObj>
          <w:docPartGallery w:val="Page Numbers (Bottom of Page)"/>
          <w:docPartUnique/>
        </w:docPartObj>
      </w:sdtPr>
      <w:sdtEndPr/>
      <w:sdtContent>
        <w:r w:rsidR="00387495" w:rsidRPr="00387495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387495" w:rsidRPr="00387495">
          <w:rPr>
            <w:rFonts w:ascii="宋体" w:eastAsia="宋体" w:hAnsi="宋体"/>
            <w:sz w:val="28"/>
            <w:szCs w:val="28"/>
          </w:rPr>
          <w:fldChar w:fldCharType="begin"/>
        </w:r>
        <w:r w:rsidR="00387495" w:rsidRPr="00387495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387495" w:rsidRPr="00387495">
          <w:rPr>
            <w:rFonts w:ascii="宋体" w:eastAsia="宋体" w:hAnsi="宋体"/>
            <w:sz w:val="28"/>
            <w:szCs w:val="28"/>
          </w:rPr>
          <w:fldChar w:fldCharType="separate"/>
        </w:r>
        <w:r w:rsidRPr="00C47F2A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387495" w:rsidRPr="00387495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="00387495" w:rsidRPr="00387495">
      <w:rPr>
        <w:rFonts w:ascii="宋体" w:eastAsia="宋体" w:hAnsi="宋体"/>
        <w:sz w:val="28"/>
        <w:szCs w:val="28"/>
      </w:rPr>
      <w:t xml:space="preserve"> </w:t>
    </w:r>
    <w:r w:rsidR="00387495" w:rsidRPr="0038749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4243" w14:textId="77777777" w:rsidR="00DD5859" w:rsidRDefault="00DD5859" w:rsidP="006E0D52">
      <w:r>
        <w:separator/>
      </w:r>
    </w:p>
  </w:footnote>
  <w:footnote w:type="continuationSeparator" w:id="0">
    <w:p w14:paraId="25D2FBF1" w14:textId="77777777" w:rsidR="00DD5859" w:rsidRDefault="00DD5859" w:rsidP="006E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B8B"/>
    <w:multiLevelType w:val="multilevel"/>
    <w:tmpl w:val="1B345B8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edoc.dce.com.cn/weaver/weaver.file.FileDownload?fileid=313187&amp;type=document"/>
  </w:docVars>
  <w:rsids>
    <w:rsidRoot w:val="00D46BA5"/>
    <w:rsid w:val="0001799C"/>
    <w:rsid w:val="00025D2B"/>
    <w:rsid w:val="0003310F"/>
    <w:rsid w:val="0003680C"/>
    <w:rsid w:val="000413EB"/>
    <w:rsid w:val="00042A11"/>
    <w:rsid w:val="00043748"/>
    <w:rsid w:val="00061DBB"/>
    <w:rsid w:val="000649FA"/>
    <w:rsid w:val="00065863"/>
    <w:rsid w:val="00076A51"/>
    <w:rsid w:val="0009165F"/>
    <w:rsid w:val="000A0D5A"/>
    <w:rsid w:val="000A2EED"/>
    <w:rsid w:val="000C52C9"/>
    <w:rsid w:val="000D63AB"/>
    <w:rsid w:val="000E2A78"/>
    <w:rsid w:val="000E6753"/>
    <w:rsid w:val="001029FF"/>
    <w:rsid w:val="00137EDB"/>
    <w:rsid w:val="00145842"/>
    <w:rsid w:val="001528F9"/>
    <w:rsid w:val="001613B8"/>
    <w:rsid w:val="001642AF"/>
    <w:rsid w:val="00183053"/>
    <w:rsid w:val="001A561B"/>
    <w:rsid w:val="001A5767"/>
    <w:rsid w:val="001B29D9"/>
    <w:rsid w:val="001D4022"/>
    <w:rsid w:val="001E6BE1"/>
    <w:rsid w:val="001F534D"/>
    <w:rsid w:val="00201BA3"/>
    <w:rsid w:val="002076E2"/>
    <w:rsid w:val="00241D90"/>
    <w:rsid w:val="00247FD7"/>
    <w:rsid w:val="00250C5E"/>
    <w:rsid w:val="0025274A"/>
    <w:rsid w:val="00296B0F"/>
    <w:rsid w:val="002B079F"/>
    <w:rsid w:val="002C2A67"/>
    <w:rsid w:val="002D59F1"/>
    <w:rsid w:val="002D6D3E"/>
    <w:rsid w:val="002D6D77"/>
    <w:rsid w:val="003164E2"/>
    <w:rsid w:val="003171B2"/>
    <w:rsid w:val="003246DF"/>
    <w:rsid w:val="00347075"/>
    <w:rsid w:val="00362B70"/>
    <w:rsid w:val="0037019E"/>
    <w:rsid w:val="00387495"/>
    <w:rsid w:val="00391051"/>
    <w:rsid w:val="003945FB"/>
    <w:rsid w:val="003A4126"/>
    <w:rsid w:val="003A6C46"/>
    <w:rsid w:val="003A7224"/>
    <w:rsid w:val="003B3C47"/>
    <w:rsid w:val="003C7477"/>
    <w:rsid w:val="00400585"/>
    <w:rsid w:val="00401E52"/>
    <w:rsid w:val="00404714"/>
    <w:rsid w:val="00422049"/>
    <w:rsid w:val="00426E7A"/>
    <w:rsid w:val="00436737"/>
    <w:rsid w:val="00437B1D"/>
    <w:rsid w:val="00461E39"/>
    <w:rsid w:val="00483DAA"/>
    <w:rsid w:val="004A31AB"/>
    <w:rsid w:val="004A379C"/>
    <w:rsid w:val="004B16E9"/>
    <w:rsid w:val="004B3DB1"/>
    <w:rsid w:val="004D127F"/>
    <w:rsid w:val="004D6E7A"/>
    <w:rsid w:val="004E418A"/>
    <w:rsid w:val="005065E9"/>
    <w:rsid w:val="00517FAB"/>
    <w:rsid w:val="00544EE1"/>
    <w:rsid w:val="00556F77"/>
    <w:rsid w:val="00562F40"/>
    <w:rsid w:val="00570306"/>
    <w:rsid w:val="00581747"/>
    <w:rsid w:val="00581EA4"/>
    <w:rsid w:val="0058497C"/>
    <w:rsid w:val="00587CFC"/>
    <w:rsid w:val="00597164"/>
    <w:rsid w:val="005B5238"/>
    <w:rsid w:val="005C069A"/>
    <w:rsid w:val="005E1239"/>
    <w:rsid w:val="005E28DF"/>
    <w:rsid w:val="005E7CC8"/>
    <w:rsid w:val="005F457A"/>
    <w:rsid w:val="00612075"/>
    <w:rsid w:val="00614F28"/>
    <w:rsid w:val="00645821"/>
    <w:rsid w:val="00647ECA"/>
    <w:rsid w:val="00660DDF"/>
    <w:rsid w:val="00671E61"/>
    <w:rsid w:val="006A3A80"/>
    <w:rsid w:val="006D4563"/>
    <w:rsid w:val="006D6CF1"/>
    <w:rsid w:val="006E0D52"/>
    <w:rsid w:val="006E35B5"/>
    <w:rsid w:val="006E43D8"/>
    <w:rsid w:val="006F0E37"/>
    <w:rsid w:val="00704B80"/>
    <w:rsid w:val="00711D84"/>
    <w:rsid w:val="007273AD"/>
    <w:rsid w:val="00747DD8"/>
    <w:rsid w:val="00773D5A"/>
    <w:rsid w:val="0077735F"/>
    <w:rsid w:val="00782573"/>
    <w:rsid w:val="00790615"/>
    <w:rsid w:val="007A2965"/>
    <w:rsid w:val="007A5D0B"/>
    <w:rsid w:val="007C2D28"/>
    <w:rsid w:val="007C4F74"/>
    <w:rsid w:val="007D30E0"/>
    <w:rsid w:val="007E55C0"/>
    <w:rsid w:val="007E77EE"/>
    <w:rsid w:val="00801536"/>
    <w:rsid w:val="00801F8D"/>
    <w:rsid w:val="00802663"/>
    <w:rsid w:val="008207C7"/>
    <w:rsid w:val="00850762"/>
    <w:rsid w:val="00871958"/>
    <w:rsid w:val="008739C6"/>
    <w:rsid w:val="00886478"/>
    <w:rsid w:val="00887443"/>
    <w:rsid w:val="00893D45"/>
    <w:rsid w:val="008A2BE2"/>
    <w:rsid w:val="008A6855"/>
    <w:rsid w:val="008B7BB7"/>
    <w:rsid w:val="008C09D2"/>
    <w:rsid w:val="008C1C24"/>
    <w:rsid w:val="008C250B"/>
    <w:rsid w:val="00904DB1"/>
    <w:rsid w:val="00925EA7"/>
    <w:rsid w:val="00934047"/>
    <w:rsid w:val="0094122A"/>
    <w:rsid w:val="00943728"/>
    <w:rsid w:val="009521C3"/>
    <w:rsid w:val="00970A50"/>
    <w:rsid w:val="00982967"/>
    <w:rsid w:val="009922D8"/>
    <w:rsid w:val="009953BC"/>
    <w:rsid w:val="009A2B0B"/>
    <w:rsid w:val="009B4A7B"/>
    <w:rsid w:val="009B4C18"/>
    <w:rsid w:val="009D1C7D"/>
    <w:rsid w:val="009D4426"/>
    <w:rsid w:val="009E06C9"/>
    <w:rsid w:val="009E117B"/>
    <w:rsid w:val="009E32EC"/>
    <w:rsid w:val="00A0779F"/>
    <w:rsid w:val="00A2212A"/>
    <w:rsid w:val="00A33D5F"/>
    <w:rsid w:val="00A37E89"/>
    <w:rsid w:val="00A4148B"/>
    <w:rsid w:val="00A536C0"/>
    <w:rsid w:val="00A542E2"/>
    <w:rsid w:val="00A6103E"/>
    <w:rsid w:val="00A6593B"/>
    <w:rsid w:val="00A73C30"/>
    <w:rsid w:val="00A769A8"/>
    <w:rsid w:val="00A84F61"/>
    <w:rsid w:val="00A87242"/>
    <w:rsid w:val="00AA7727"/>
    <w:rsid w:val="00AB0123"/>
    <w:rsid w:val="00AB01F3"/>
    <w:rsid w:val="00AB2AB7"/>
    <w:rsid w:val="00AB2B9A"/>
    <w:rsid w:val="00AC104E"/>
    <w:rsid w:val="00AC6F94"/>
    <w:rsid w:val="00AD3321"/>
    <w:rsid w:val="00AE5361"/>
    <w:rsid w:val="00AF6AC3"/>
    <w:rsid w:val="00B255FE"/>
    <w:rsid w:val="00B25A6F"/>
    <w:rsid w:val="00B27DCA"/>
    <w:rsid w:val="00B53DE1"/>
    <w:rsid w:val="00B54F90"/>
    <w:rsid w:val="00B56F2A"/>
    <w:rsid w:val="00B769D7"/>
    <w:rsid w:val="00B93570"/>
    <w:rsid w:val="00B97F2D"/>
    <w:rsid w:val="00BB24D3"/>
    <w:rsid w:val="00BD5490"/>
    <w:rsid w:val="00C06561"/>
    <w:rsid w:val="00C1187F"/>
    <w:rsid w:val="00C13C24"/>
    <w:rsid w:val="00C251DD"/>
    <w:rsid w:val="00C2698C"/>
    <w:rsid w:val="00C312C7"/>
    <w:rsid w:val="00C35AA0"/>
    <w:rsid w:val="00C36694"/>
    <w:rsid w:val="00C47F2A"/>
    <w:rsid w:val="00C5506B"/>
    <w:rsid w:val="00C81A70"/>
    <w:rsid w:val="00C8396A"/>
    <w:rsid w:val="00C971E7"/>
    <w:rsid w:val="00CB0BBC"/>
    <w:rsid w:val="00CB5F1A"/>
    <w:rsid w:val="00CE34C7"/>
    <w:rsid w:val="00CF0CE1"/>
    <w:rsid w:val="00CF4E4F"/>
    <w:rsid w:val="00D01E99"/>
    <w:rsid w:val="00D15A22"/>
    <w:rsid w:val="00D24042"/>
    <w:rsid w:val="00D246FD"/>
    <w:rsid w:val="00D254A2"/>
    <w:rsid w:val="00D269C0"/>
    <w:rsid w:val="00D306CF"/>
    <w:rsid w:val="00D33EA8"/>
    <w:rsid w:val="00D34710"/>
    <w:rsid w:val="00D37BE6"/>
    <w:rsid w:val="00D46BA5"/>
    <w:rsid w:val="00D51945"/>
    <w:rsid w:val="00D54DDF"/>
    <w:rsid w:val="00D82BC7"/>
    <w:rsid w:val="00D92967"/>
    <w:rsid w:val="00D97FFC"/>
    <w:rsid w:val="00DA210A"/>
    <w:rsid w:val="00DD5859"/>
    <w:rsid w:val="00DD5C32"/>
    <w:rsid w:val="00E20E35"/>
    <w:rsid w:val="00E63270"/>
    <w:rsid w:val="00E80BEB"/>
    <w:rsid w:val="00E80CE2"/>
    <w:rsid w:val="00E84F0A"/>
    <w:rsid w:val="00EB13B4"/>
    <w:rsid w:val="00EC7CB5"/>
    <w:rsid w:val="00EE594B"/>
    <w:rsid w:val="00EF2C64"/>
    <w:rsid w:val="00F02388"/>
    <w:rsid w:val="00F10284"/>
    <w:rsid w:val="00F16C1C"/>
    <w:rsid w:val="00F25CE4"/>
    <w:rsid w:val="00F40D1E"/>
    <w:rsid w:val="00F7153F"/>
    <w:rsid w:val="00F9127E"/>
    <w:rsid w:val="00FA1740"/>
    <w:rsid w:val="00FE0F14"/>
    <w:rsid w:val="00FE2BD1"/>
    <w:rsid w:val="00FE5576"/>
    <w:rsid w:val="00FE5E85"/>
    <w:rsid w:val="00FF7485"/>
    <w:rsid w:val="00FF7535"/>
    <w:rsid w:val="026B3052"/>
    <w:rsid w:val="02903198"/>
    <w:rsid w:val="0323533E"/>
    <w:rsid w:val="034828FE"/>
    <w:rsid w:val="03F61005"/>
    <w:rsid w:val="04F22FF0"/>
    <w:rsid w:val="052A7DE9"/>
    <w:rsid w:val="059E6288"/>
    <w:rsid w:val="05F8468F"/>
    <w:rsid w:val="06896BB6"/>
    <w:rsid w:val="06D75091"/>
    <w:rsid w:val="092C15B5"/>
    <w:rsid w:val="096F46CC"/>
    <w:rsid w:val="099F7373"/>
    <w:rsid w:val="0A6120C3"/>
    <w:rsid w:val="0A6F2668"/>
    <w:rsid w:val="0A785A78"/>
    <w:rsid w:val="0B7D6388"/>
    <w:rsid w:val="0C7F2922"/>
    <w:rsid w:val="0D8573F5"/>
    <w:rsid w:val="0DA11B46"/>
    <w:rsid w:val="0F055B52"/>
    <w:rsid w:val="0F6B0F00"/>
    <w:rsid w:val="0F7D29D6"/>
    <w:rsid w:val="0FEA49E2"/>
    <w:rsid w:val="115C5A5B"/>
    <w:rsid w:val="11F21484"/>
    <w:rsid w:val="12484D3D"/>
    <w:rsid w:val="1325444F"/>
    <w:rsid w:val="13C7229F"/>
    <w:rsid w:val="14DD36DB"/>
    <w:rsid w:val="166B5007"/>
    <w:rsid w:val="17353F2D"/>
    <w:rsid w:val="17A86269"/>
    <w:rsid w:val="195E4CD4"/>
    <w:rsid w:val="1AE633AC"/>
    <w:rsid w:val="1B2A3DAB"/>
    <w:rsid w:val="1B440388"/>
    <w:rsid w:val="1B8F09B2"/>
    <w:rsid w:val="1B951F86"/>
    <w:rsid w:val="1D3225AB"/>
    <w:rsid w:val="1DF300B0"/>
    <w:rsid w:val="1E0928A2"/>
    <w:rsid w:val="1E0C0242"/>
    <w:rsid w:val="1FAF79B2"/>
    <w:rsid w:val="21B535CF"/>
    <w:rsid w:val="2431505B"/>
    <w:rsid w:val="243A7024"/>
    <w:rsid w:val="262E439E"/>
    <w:rsid w:val="26AD569E"/>
    <w:rsid w:val="27DB3D4B"/>
    <w:rsid w:val="29EF004B"/>
    <w:rsid w:val="2A313942"/>
    <w:rsid w:val="2B0D2057"/>
    <w:rsid w:val="2B5F4EBA"/>
    <w:rsid w:val="2D534B9A"/>
    <w:rsid w:val="2F9D427B"/>
    <w:rsid w:val="2FC40B7A"/>
    <w:rsid w:val="30427756"/>
    <w:rsid w:val="3079379F"/>
    <w:rsid w:val="307E3681"/>
    <w:rsid w:val="310B1F9A"/>
    <w:rsid w:val="3181135C"/>
    <w:rsid w:val="31AE26EE"/>
    <w:rsid w:val="330C7FF6"/>
    <w:rsid w:val="3400343C"/>
    <w:rsid w:val="345E63C0"/>
    <w:rsid w:val="352B0040"/>
    <w:rsid w:val="36237BB7"/>
    <w:rsid w:val="36A81AC3"/>
    <w:rsid w:val="36D310E9"/>
    <w:rsid w:val="37843B0B"/>
    <w:rsid w:val="3867556F"/>
    <w:rsid w:val="3A694798"/>
    <w:rsid w:val="3C2F65BA"/>
    <w:rsid w:val="3C8466C9"/>
    <w:rsid w:val="3CD23D5F"/>
    <w:rsid w:val="3ED74DA3"/>
    <w:rsid w:val="3F016B3C"/>
    <w:rsid w:val="41925BF2"/>
    <w:rsid w:val="4496514B"/>
    <w:rsid w:val="45845607"/>
    <w:rsid w:val="477F35ED"/>
    <w:rsid w:val="486513CA"/>
    <w:rsid w:val="49591D85"/>
    <w:rsid w:val="4B445C7B"/>
    <w:rsid w:val="4BDA77C1"/>
    <w:rsid w:val="4C240748"/>
    <w:rsid w:val="4D7C643C"/>
    <w:rsid w:val="4FEC32E4"/>
    <w:rsid w:val="502A7BB2"/>
    <w:rsid w:val="51CA64C9"/>
    <w:rsid w:val="52665AF3"/>
    <w:rsid w:val="5284442E"/>
    <w:rsid w:val="52DE7F18"/>
    <w:rsid w:val="53494996"/>
    <w:rsid w:val="53DA55AA"/>
    <w:rsid w:val="54077345"/>
    <w:rsid w:val="54313788"/>
    <w:rsid w:val="549F5C8A"/>
    <w:rsid w:val="54A805F8"/>
    <w:rsid w:val="55C5115E"/>
    <w:rsid w:val="56AF205D"/>
    <w:rsid w:val="573A511F"/>
    <w:rsid w:val="588955B7"/>
    <w:rsid w:val="5B75286A"/>
    <w:rsid w:val="5DDA43BD"/>
    <w:rsid w:val="5EA439EE"/>
    <w:rsid w:val="5F195707"/>
    <w:rsid w:val="601F44A2"/>
    <w:rsid w:val="60374367"/>
    <w:rsid w:val="603E385F"/>
    <w:rsid w:val="604D2167"/>
    <w:rsid w:val="61AC6583"/>
    <w:rsid w:val="62684282"/>
    <w:rsid w:val="63A867F8"/>
    <w:rsid w:val="66AF5166"/>
    <w:rsid w:val="693F699A"/>
    <w:rsid w:val="694D2C60"/>
    <w:rsid w:val="6A66477D"/>
    <w:rsid w:val="6BC12088"/>
    <w:rsid w:val="6C452C7C"/>
    <w:rsid w:val="6C8A41B7"/>
    <w:rsid w:val="6DF3086E"/>
    <w:rsid w:val="6F017436"/>
    <w:rsid w:val="709B778B"/>
    <w:rsid w:val="715349B2"/>
    <w:rsid w:val="717E5C11"/>
    <w:rsid w:val="741E14B9"/>
    <w:rsid w:val="75B208FB"/>
    <w:rsid w:val="75D53284"/>
    <w:rsid w:val="76B535B6"/>
    <w:rsid w:val="76D25CD4"/>
    <w:rsid w:val="770704F5"/>
    <w:rsid w:val="77407B67"/>
    <w:rsid w:val="787C6E49"/>
    <w:rsid w:val="7B142A1E"/>
    <w:rsid w:val="7D8C53A5"/>
    <w:rsid w:val="7E68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74CF460"/>
  <w15:docId w15:val="{CB64EC99-8366-4191-89CA-CE3C5C2C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图表 Char"/>
    <w:link w:val="af1"/>
    <w:qFormat/>
    <w:locked/>
    <w:rPr>
      <w:rFonts w:ascii="Times New Roman" w:eastAsia="仿宋_GB2312" w:hAnsi="Times New Roman" w:cs="Times New Roman"/>
      <w:sz w:val="28"/>
      <w:szCs w:val="24"/>
    </w:rPr>
  </w:style>
  <w:style w:type="paragraph" w:customStyle="1" w:styleId="af1">
    <w:name w:val="图表"/>
    <w:basedOn w:val="a3"/>
    <w:link w:val="Char"/>
    <w:qFormat/>
    <w:pPr>
      <w:spacing w:line="20" w:lineRule="atLeast"/>
      <w:jc w:val="center"/>
    </w:pPr>
    <w:rPr>
      <w:rFonts w:ascii="Times New Roman" w:eastAsia="仿宋_GB2312" w:hAnsi="Times New Roman" w:cs="Times New Roman"/>
      <w:sz w:val="28"/>
      <w:szCs w:val="24"/>
    </w:rPr>
  </w:style>
  <w:style w:type="paragraph" w:styleId="af2">
    <w:name w:val="No Spacing"/>
    <w:uiPriority w:val="1"/>
    <w:qFormat/>
    <w:pPr>
      <w:widowControl w:val="0"/>
      <w:jc w:val="center"/>
    </w:pPr>
    <w:rPr>
      <w:rFonts w:eastAsia="仿宋_GB2312"/>
      <w:kern w:val="2"/>
      <w:sz w:val="28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4B3DB1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4B3DB1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4B3DB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B3DB1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4B3DB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287B6A-5B4A-45E7-B996-4FA0D378464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f16167e-0980-47ed-bfa9-106d2637988c"/>
  </ds:schemaRefs>
</ds:datastoreItem>
</file>

<file path=customXml/itemProps3.xml><?xml version="1.0" encoding="utf-8"?>
<ds:datastoreItem xmlns:ds="http://schemas.openxmlformats.org/officeDocument/2006/customXml" ds:itemID="{08617268-1551-421A-BFA8-8DF394207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C0681-E846-4544-890E-DCA62C37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易李</dc:creator>
  <cp:lastModifiedBy>王皓如</cp:lastModifiedBy>
  <cp:revision>10</cp:revision>
  <dcterms:created xsi:type="dcterms:W3CDTF">2021-09-02T07:24:00Z</dcterms:created>
  <dcterms:modified xsi:type="dcterms:W3CDTF">2021-09-02T08:05:00Z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ContentTypeId">
    <vt:lpwstr>0x0101006291D483089A7845B55286B135BF7B00</vt:lpwstr>
  </property>
</Properties>
</file>