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3C" w:rsidRPr="001D713D" w:rsidRDefault="00B57C3C" w:rsidP="00B57C3C">
      <w:pPr>
        <w:adjustRightInd w:val="0"/>
        <w:snapToGrid w:val="0"/>
        <w:spacing w:line="360" w:lineRule="auto"/>
        <w:rPr>
          <w:rFonts w:ascii="Times New Roman" w:eastAsia="黑体" w:hAnsi="Times New Roman"/>
          <w:sz w:val="32"/>
          <w:szCs w:val="32"/>
        </w:rPr>
      </w:pPr>
      <w:r w:rsidRPr="001D713D"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B57C3C" w:rsidRPr="001B054D" w:rsidRDefault="00B57C3C" w:rsidP="00B57C3C">
      <w:pPr>
        <w:autoSpaceDE w:val="0"/>
        <w:jc w:val="center"/>
        <w:rPr>
          <w:rFonts w:ascii="宋体" w:hAnsi="宋体"/>
          <w:b/>
          <w:bCs/>
          <w:color w:val="333333"/>
          <w:sz w:val="40"/>
          <w:szCs w:val="36"/>
          <w:shd w:val="clear" w:color="auto" w:fill="FFFFFF"/>
        </w:rPr>
      </w:pPr>
      <w:bookmarkStart w:id="0" w:name="_GoBack"/>
      <w:r w:rsidRPr="001B054D">
        <w:rPr>
          <w:rFonts w:ascii="宋体" w:hAnsi="宋体" w:hint="eastAsia"/>
          <w:b/>
          <w:bCs/>
          <w:color w:val="333333"/>
          <w:sz w:val="40"/>
          <w:szCs w:val="36"/>
          <w:shd w:val="clear" w:color="auto" w:fill="FFFFFF"/>
        </w:rPr>
        <w:t>《大连商品交易所结算管理办法》修改对照表</w:t>
      </w:r>
    </w:p>
    <w:bookmarkEnd w:id="0"/>
    <w:p w:rsidR="00B57C3C" w:rsidRPr="008A27FE" w:rsidRDefault="00B57C3C" w:rsidP="00B57C3C">
      <w:pPr>
        <w:autoSpaceDE w:val="0"/>
        <w:adjustRightInd w:val="0"/>
        <w:snapToGrid w:val="0"/>
        <w:spacing w:beforeLines="50" w:before="156" w:afterLines="50" w:after="156"/>
        <w:rPr>
          <w:rFonts w:ascii="宋体" w:hAnsi="宋体"/>
          <w:kern w:val="0"/>
          <w:sz w:val="24"/>
          <w:szCs w:val="24"/>
        </w:rPr>
      </w:pPr>
      <w:r w:rsidRPr="008A27FE">
        <w:rPr>
          <w:rFonts w:ascii="宋体" w:hAnsi="宋体" w:hint="eastAsia"/>
          <w:color w:val="333333"/>
          <w:sz w:val="24"/>
          <w:szCs w:val="24"/>
          <w:shd w:val="clear" w:color="auto" w:fill="FFFFFF"/>
        </w:rPr>
        <w:t>（</w:t>
      </w:r>
      <w:r w:rsidRPr="008A27FE">
        <w:rPr>
          <w:rFonts w:ascii="宋体" w:hAnsi="宋体" w:hint="eastAsia"/>
          <w:kern w:val="0"/>
          <w:sz w:val="24"/>
          <w:szCs w:val="24"/>
        </w:rPr>
        <w:t>双划线部分为删除内容，“……”（省略号）含义为该条款未修改的其他内容。）</w:t>
      </w:r>
    </w:p>
    <w:tbl>
      <w:tblPr>
        <w:tblStyle w:val="a3"/>
        <w:tblW w:w="103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098"/>
        <w:gridCol w:w="5212"/>
      </w:tblGrid>
      <w:tr w:rsidR="00B57C3C" w:rsidRPr="008A27FE" w:rsidTr="0010199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3C" w:rsidRPr="008A27FE" w:rsidRDefault="00B57C3C" w:rsidP="0010199D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8A27FE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原条文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C3C" w:rsidRPr="008A27FE" w:rsidRDefault="00B57C3C" w:rsidP="0010199D">
            <w:pPr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 w:rsidRPr="008A27FE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修改后条文</w:t>
            </w:r>
          </w:p>
        </w:tc>
      </w:tr>
      <w:tr w:rsidR="00B57C3C" w:rsidRPr="008A27FE" w:rsidTr="0010199D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C3C" w:rsidRPr="008A27FE" w:rsidRDefault="00B57C3C" w:rsidP="0010199D">
            <w:pPr>
              <w:spacing w:line="5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A27FE">
              <w:rPr>
                <w:rFonts w:ascii="Times New Roman" w:eastAsia="仿宋_GB2312" w:hAnsi="Times New Roman"/>
                <w:sz w:val="28"/>
                <w:szCs w:val="28"/>
              </w:rPr>
              <w:t>第三十八条</w:t>
            </w:r>
            <w:r w:rsidRPr="008A27FE">
              <w:rPr>
                <w:rFonts w:ascii="Times New Roman" w:eastAsia="仿宋_GB2312" w:hAnsi="Times New Roman"/>
                <w:sz w:val="28"/>
                <w:szCs w:val="28"/>
              </w:rPr>
              <w:t xml:space="preserve"> ......</w:t>
            </w:r>
          </w:p>
          <w:p w:rsidR="00B57C3C" w:rsidRPr="008A27FE" w:rsidRDefault="00B57C3C" w:rsidP="0010199D">
            <w:pPr>
              <w:spacing w:line="5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A27FE">
              <w:rPr>
                <w:rFonts w:ascii="Times New Roman" w:eastAsia="仿宋_GB2312" w:hAnsi="Times New Roman"/>
                <w:sz w:val="28"/>
                <w:szCs w:val="28"/>
              </w:rPr>
              <w:t>交易所可以根据下单、撤单的笔数或手数等收取申报费、撤单费等费用。</w:t>
            </w:r>
          </w:p>
          <w:p w:rsidR="00B57C3C" w:rsidRPr="008A27FE" w:rsidRDefault="00B57C3C" w:rsidP="0010199D">
            <w:pPr>
              <w:spacing w:line="5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A27FE">
              <w:rPr>
                <w:rFonts w:ascii="Times New Roman" w:eastAsia="仿宋_GB2312" w:hAnsi="Times New Roman"/>
                <w:sz w:val="28"/>
                <w:szCs w:val="28"/>
              </w:rPr>
              <w:t>交易手续费、申报费、撤单费等费用标准由交易所另行规定，交易所可以根据市场情况对费用收取方式和收取标准进行调整。</w:t>
            </w:r>
          </w:p>
          <w:p w:rsidR="00B57C3C" w:rsidRPr="008A27FE" w:rsidRDefault="00B57C3C" w:rsidP="0010199D">
            <w:pPr>
              <w:spacing w:line="5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A27FE">
              <w:rPr>
                <w:rFonts w:ascii="Times New Roman" w:eastAsia="仿宋_GB2312" w:hAnsi="Times New Roman"/>
                <w:sz w:val="28"/>
                <w:szCs w:val="28"/>
              </w:rPr>
              <w:t>......</w:t>
            </w:r>
          </w:p>
          <w:p w:rsidR="00B57C3C" w:rsidRPr="008A27FE" w:rsidRDefault="00B57C3C" w:rsidP="0010199D">
            <w:pPr>
              <w:autoSpaceDE w:val="0"/>
              <w:adjustRightInd w:val="0"/>
              <w:snapToGrid w:val="0"/>
              <w:spacing w:line="4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C3C" w:rsidRPr="008A27FE" w:rsidRDefault="00B57C3C" w:rsidP="0010199D">
            <w:pPr>
              <w:spacing w:line="5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A27FE">
              <w:rPr>
                <w:rFonts w:ascii="Times New Roman" w:eastAsia="仿宋_GB2312" w:hAnsi="Times New Roman"/>
                <w:sz w:val="28"/>
                <w:szCs w:val="28"/>
              </w:rPr>
              <w:t>第三十八条</w:t>
            </w:r>
            <w:r w:rsidRPr="008A27FE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8A27FE">
              <w:rPr>
                <w:rFonts w:ascii="Times New Roman" w:eastAsia="仿宋" w:hAnsi="Times New Roman"/>
                <w:sz w:val="28"/>
                <w:szCs w:val="28"/>
              </w:rPr>
              <w:t>......</w:t>
            </w:r>
          </w:p>
          <w:p w:rsidR="00B57C3C" w:rsidRPr="008A27FE" w:rsidRDefault="00B57C3C" w:rsidP="0010199D">
            <w:pPr>
              <w:spacing w:line="5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A27FE">
              <w:rPr>
                <w:rFonts w:ascii="Times New Roman" w:eastAsia="仿宋_GB2312" w:hAnsi="Times New Roman"/>
                <w:sz w:val="28"/>
                <w:szCs w:val="28"/>
              </w:rPr>
              <w:t>交易所可以根据下单、撤单的笔数或手数等收取申报费</w:t>
            </w:r>
            <w:r w:rsidRPr="008A27FE">
              <w:rPr>
                <w:rFonts w:ascii="Times New Roman" w:eastAsia="仿宋_GB2312" w:hAnsi="Times New Roman"/>
                <w:dstrike/>
                <w:sz w:val="28"/>
                <w:szCs w:val="28"/>
              </w:rPr>
              <w:t>、撤单费</w:t>
            </w:r>
            <w:r w:rsidRPr="008A27FE">
              <w:rPr>
                <w:rFonts w:ascii="Times New Roman" w:eastAsia="仿宋_GB2312" w:hAnsi="Times New Roman"/>
                <w:sz w:val="28"/>
                <w:szCs w:val="28"/>
              </w:rPr>
              <w:t>等费用。</w:t>
            </w:r>
          </w:p>
          <w:p w:rsidR="00B57C3C" w:rsidRPr="008A27FE" w:rsidRDefault="00B57C3C" w:rsidP="0010199D">
            <w:pPr>
              <w:spacing w:line="5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A27FE">
              <w:rPr>
                <w:rFonts w:ascii="Times New Roman" w:eastAsia="仿宋_GB2312" w:hAnsi="Times New Roman"/>
                <w:sz w:val="28"/>
                <w:szCs w:val="28"/>
              </w:rPr>
              <w:t>交易手续费、申报费</w:t>
            </w:r>
            <w:r w:rsidRPr="008A27FE">
              <w:rPr>
                <w:rFonts w:ascii="Times New Roman" w:eastAsia="仿宋_GB2312" w:hAnsi="Times New Roman"/>
                <w:dstrike/>
                <w:sz w:val="28"/>
                <w:szCs w:val="28"/>
              </w:rPr>
              <w:t>、撤单费</w:t>
            </w:r>
            <w:r w:rsidRPr="008A27FE">
              <w:rPr>
                <w:rFonts w:ascii="Times New Roman" w:eastAsia="仿宋_GB2312" w:hAnsi="Times New Roman"/>
                <w:sz w:val="28"/>
                <w:szCs w:val="28"/>
              </w:rPr>
              <w:t>等费用标准由交易所另行规定，交易所可以根据市场情况对费用收取方式和收取标准进行调整。</w:t>
            </w:r>
          </w:p>
          <w:p w:rsidR="00B57C3C" w:rsidRPr="008A27FE" w:rsidRDefault="00B57C3C" w:rsidP="0010199D">
            <w:pPr>
              <w:spacing w:line="5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A27FE">
              <w:rPr>
                <w:rFonts w:ascii="Times New Roman" w:eastAsia="仿宋" w:hAnsi="Times New Roman"/>
                <w:sz w:val="28"/>
                <w:szCs w:val="28"/>
              </w:rPr>
              <w:t>......</w:t>
            </w:r>
          </w:p>
          <w:p w:rsidR="00B57C3C" w:rsidRPr="008A27FE" w:rsidRDefault="00B57C3C" w:rsidP="0010199D">
            <w:pPr>
              <w:autoSpaceDE w:val="0"/>
              <w:adjustRightInd w:val="0"/>
              <w:snapToGrid w:val="0"/>
              <w:spacing w:line="4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B57C3C" w:rsidRDefault="00B57C3C" w:rsidP="00B57C3C">
      <w:pPr>
        <w:jc w:val="left"/>
        <w:rPr>
          <w:rFonts w:ascii="宋体" w:hAnsi="宋体" w:cstheme="minorBidi"/>
          <w:b/>
          <w:sz w:val="44"/>
          <w:szCs w:val="44"/>
        </w:rPr>
      </w:pPr>
    </w:p>
    <w:p w:rsidR="0084783F" w:rsidRDefault="0084783F"/>
    <w:sectPr w:rsidR="0084783F" w:rsidSect="001B054D"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54D" w:rsidRDefault="001B054D" w:rsidP="001B054D">
      <w:r>
        <w:separator/>
      </w:r>
    </w:p>
  </w:endnote>
  <w:endnote w:type="continuationSeparator" w:id="0">
    <w:p w:rsidR="001B054D" w:rsidRDefault="001B054D" w:rsidP="001B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54D" w:rsidRDefault="001B054D" w:rsidP="001B054D">
      <w:r>
        <w:separator/>
      </w:r>
    </w:p>
  </w:footnote>
  <w:footnote w:type="continuationSeparator" w:id="0">
    <w:p w:rsidR="001B054D" w:rsidRDefault="001B054D" w:rsidP="001B0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3C"/>
    <w:rsid w:val="001B054D"/>
    <w:rsid w:val="0084783F"/>
    <w:rsid w:val="00B57C3C"/>
    <w:rsid w:val="00C2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995424"/>
  <w15:chartTrackingRefBased/>
  <w15:docId w15:val="{4CA3CE93-B36D-4DED-8F98-B83FB9BF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C3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B57C3C"/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B054D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B0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B054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赵建飞</dc:creator>
  <cp:keywords/>
  <dc:description/>
  <cp:lastModifiedBy>王皓如</cp:lastModifiedBy>
  <cp:revision>2</cp:revision>
  <dcterms:created xsi:type="dcterms:W3CDTF">2021-11-24T07:09:00Z</dcterms:created>
  <dcterms:modified xsi:type="dcterms:W3CDTF">2021-11-24T07:47:00Z</dcterms:modified>
</cp:coreProperties>
</file>