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55" w:rsidRPr="0041443C" w:rsidRDefault="00FB0955" w:rsidP="00FB0955">
      <w:pPr>
        <w:rPr>
          <w:rFonts w:ascii="Times New Roman" w:eastAsia="黑体" w:hAnsi="Times New Roman"/>
          <w:bCs/>
          <w:color w:val="000000"/>
          <w:sz w:val="32"/>
          <w:szCs w:val="32"/>
        </w:rPr>
      </w:pPr>
      <w:r w:rsidRPr="0041443C">
        <w:rPr>
          <w:rFonts w:ascii="Times New Roman" w:eastAsia="黑体" w:hAnsi="Times New Roman"/>
          <w:bCs/>
          <w:color w:val="000000"/>
          <w:sz w:val="32"/>
          <w:szCs w:val="32"/>
        </w:rPr>
        <w:t>附件</w:t>
      </w:r>
      <w:r w:rsidRPr="0041443C">
        <w:rPr>
          <w:rFonts w:ascii="Times New Roman" w:eastAsia="黑体" w:hAnsi="Times New Roman"/>
          <w:bCs/>
          <w:color w:val="000000"/>
          <w:sz w:val="32"/>
          <w:szCs w:val="32"/>
        </w:rPr>
        <w:t>1</w:t>
      </w:r>
    </w:p>
    <w:p w:rsidR="00FB0955" w:rsidRPr="0041443C" w:rsidRDefault="00FB0955" w:rsidP="00FB0955">
      <w:pPr>
        <w:pStyle w:val="2"/>
        <w:widowControl/>
        <w:spacing w:beforeAutospacing="0" w:after="300" w:afterAutospacing="0"/>
        <w:jc w:val="center"/>
        <w:rPr>
          <w:rFonts w:ascii="Times New Roman" w:hAnsi="Times New Roman" w:hint="default"/>
          <w:bCs/>
          <w:color w:val="000000"/>
          <w:sz w:val="44"/>
          <w:szCs w:val="44"/>
          <w:shd w:val="clear" w:color="auto" w:fill="FFFFFF"/>
        </w:rPr>
      </w:pPr>
    </w:p>
    <w:p w:rsidR="00FB0955" w:rsidRPr="0041443C" w:rsidRDefault="00FB0955" w:rsidP="00FB0955">
      <w:pPr>
        <w:pStyle w:val="2"/>
        <w:widowControl/>
        <w:spacing w:beforeAutospacing="0" w:after="300" w:afterAutospacing="0"/>
        <w:jc w:val="center"/>
        <w:rPr>
          <w:rFonts w:ascii="Times New Roman" w:hAnsi="Times New Roman" w:hint="default"/>
          <w:bCs/>
          <w:color w:val="000000"/>
          <w:sz w:val="44"/>
          <w:szCs w:val="44"/>
        </w:rPr>
      </w:pPr>
      <w:r w:rsidRPr="0041443C">
        <w:rPr>
          <w:rFonts w:ascii="Times New Roman" w:hAnsi="Times New Roman" w:hint="default"/>
          <w:bCs/>
          <w:color w:val="000000"/>
          <w:sz w:val="44"/>
          <w:szCs w:val="44"/>
          <w:shd w:val="clear" w:color="auto" w:fill="FFFFFF"/>
        </w:rPr>
        <w:t>大连商品交易所鸡蛋期货业务细则</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第一章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总则</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为规范大连商品交易所（以下简称交易所）鸡蛋期货合约交易行为，根据《大连商品交易所交易规则》和《大连商品交易所鸡蛋期货合约》，制定本细则。</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交易所、会员、客户、指定交割仓库、指定车板交割场所、指定质量检验机构、指定期货保证金存管银行及期货市场其他参与者应当遵守本细则。</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本细则未规定的，按照交易所相关业务规则的规定执行。</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合约主要条款和相关参数</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鸡蛋期货合约交割标准品、替代品的质量标准和质量升贴水详见附件</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《大连商品交易所鸡蛋交割质量标准（</w:t>
      </w:r>
      <w:r w:rsidRPr="0041443C">
        <w:rPr>
          <w:rFonts w:ascii="Times New Roman" w:eastAsia="仿宋_GB2312" w:hAnsi="Times New Roman"/>
          <w:color w:val="000000"/>
          <w:sz w:val="32"/>
          <w:szCs w:val="32"/>
          <w:shd w:val="clear" w:color="auto" w:fill="FFFFFF"/>
        </w:rPr>
        <w:t>F/DCE JD003-2020</w:t>
      </w:r>
      <w:r w:rsidRPr="0041443C">
        <w:rPr>
          <w:rFonts w:ascii="Times New Roman" w:eastAsia="仿宋_GB2312" w:hAnsi="Times New Roman"/>
          <w:color w:val="000000"/>
          <w:sz w:val="32"/>
          <w:szCs w:val="32"/>
          <w:shd w:val="clear" w:color="auto" w:fill="FFFFFF"/>
        </w:rPr>
        <w:t>）》。</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鸡蛋期货合约采用实物交割。</w:t>
      </w:r>
    </w:p>
    <w:p w:rsidR="00FB0955" w:rsidRPr="0041443C" w:rsidRDefault="00FB0955" w:rsidP="00FB0955">
      <w:pPr>
        <w:pStyle w:val="a3"/>
        <w:widowControl/>
        <w:spacing w:beforeAutospacing="0" w:afterAutospacing="0" w:line="280" w:lineRule="atLeast"/>
        <w:ind w:firstLine="651"/>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第六条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鸡蛋指定交割仓库分为基准交割仓库和非基准交割仓库。</w:t>
      </w:r>
    </w:p>
    <w:p w:rsidR="00FB0955" w:rsidRPr="0041443C" w:rsidRDefault="00FB0955" w:rsidP="00FB0955">
      <w:pPr>
        <w:pStyle w:val="a3"/>
        <w:widowControl/>
        <w:spacing w:beforeAutospacing="0" w:afterAutospacing="0" w:line="280" w:lineRule="atLeast"/>
        <w:ind w:firstLine="651"/>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lastRenderedPageBreak/>
        <w:t>鸡蛋指定车板交割场所分为具有厂库资格的车板交割场所和其他车板交割场所。</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鸡蛋指定交割仓库、指定车板交割场所及相关升贴水由交易所确定（详见附件</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《大连商品交易所鸡蛋指定交割仓库和指定车板交割场所名录》</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交易所可视情况进行调整。</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鸡蛋期货合约的合约月份为</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6</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8</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9</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11</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12</w:t>
      </w:r>
      <w:r w:rsidRPr="0041443C">
        <w:rPr>
          <w:rFonts w:ascii="Times New Roman" w:eastAsia="仿宋_GB2312" w:hAnsi="Times New Roman"/>
          <w:color w:val="000000"/>
          <w:sz w:val="32"/>
          <w:szCs w:val="32"/>
          <w:shd w:val="clear" w:color="auto" w:fill="FFFFFF"/>
        </w:rPr>
        <w:t>月。</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鸡蛋期货合约的交易单位为</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吨</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鸡蛋期货合约的报价单位为元（人民币）</w:t>
      </w:r>
      <w:r w:rsidRPr="0041443C">
        <w:rPr>
          <w:rFonts w:ascii="Times New Roman" w:eastAsia="仿宋_GB2312" w:hAnsi="Times New Roman"/>
          <w:color w:val="000000"/>
          <w:sz w:val="32"/>
          <w:szCs w:val="32"/>
          <w:shd w:val="clear" w:color="auto" w:fill="FFFFFF"/>
        </w:rPr>
        <w:t>/500</w:t>
      </w:r>
      <w:r w:rsidRPr="0041443C">
        <w:rPr>
          <w:rFonts w:ascii="Times New Roman" w:eastAsia="仿宋_GB2312" w:hAnsi="Times New Roman"/>
          <w:color w:val="000000"/>
          <w:sz w:val="32"/>
          <w:szCs w:val="32"/>
          <w:shd w:val="clear" w:color="auto" w:fill="FFFFFF"/>
        </w:rPr>
        <w:t>千克。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鸡蛋期货合约的最小变动价位为</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元</w:t>
      </w:r>
      <w:r w:rsidRPr="0041443C">
        <w:rPr>
          <w:rFonts w:ascii="Times New Roman" w:eastAsia="仿宋_GB2312" w:hAnsi="Times New Roman"/>
          <w:color w:val="000000"/>
          <w:sz w:val="32"/>
          <w:szCs w:val="32"/>
          <w:shd w:val="clear" w:color="auto" w:fill="FFFFFF"/>
        </w:rPr>
        <w:t>/500</w:t>
      </w:r>
      <w:r w:rsidRPr="0041443C">
        <w:rPr>
          <w:rFonts w:ascii="Times New Roman" w:eastAsia="仿宋_GB2312" w:hAnsi="Times New Roman"/>
          <w:color w:val="000000"/>
          <w:sz w:val="32"/>
          <w:szCs w:val="32"/>
          <w:shd w:val="clear" w:color="auto" w:fill="FFFFFF"/>
        </w:rPr>
        <w:t>千克。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鸡蛋期货合约的交易指令每次最大下单数量为</w:t>
      </w:r>
      <w:r w:rsidRPr="0041443C">
        <w:rPr>
          <w:rFonts w:ascii="Times New Roman" w:eastAsia="仿宋_GB2312" w:hAnsi="Times New Roman"/>
          <w:color w:val="000000"/>
          <w:sz w:val="32"/>
          <w:szCs w:val="32"/>
          <w:shd w:val="clear" w:color="auto" w:fill="FFFFFF"/>
        </w:rPr>
        <w:t>300</w:t>
      </w:r>
      <w:r w:rsidRPr="0041443C">
        <w:rPr>
          <w:rFonts w:ascii="Times New Roman" w:eastAsia="仿宋_GB2312" w:hAnsi="Times New Roman"/>
          <w:color w:val="000000"/>
          <w:sz w:val="32"/>
          <w:szCs w:val="32"/>
          <w:shd w:val="clear" w:color="auto" w:fill="FFFFFF"/>
        </w:rPr>
        <w:t>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鸡蛋期货合约的交易保证金标准、涨跌停板幅度和持仓限额，按照《大连商品交易所风险管理办法》相关规定执行。</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鸡蛋期货合约的最后交易日为合约月份倒数第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鸡蛋期货合约的最后交割日为最后交易日后第</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个交易日。</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鸡蛋期货合约的交易代码为</w:t>
      </w:r>
      <w:r w:rsidRPr="0041443C">
        <w:rPr>
          <w:rFonts w:ascii="Times New Roman" w:eastAsia="仿宋_GB2312" w:hAnsi="Times New Roman"/>
          <w:color w:val="000000"/>
          <w:sz w:val="32"/>
          <w:szCs w:val="32"/>
          <w:shd w:val="clear" w:color="auto" w:fill="FFFFFF"/>
        </w:rPr>
        <w:t>JD</w:t>
      </w:r>
      <w:r w:rsidRPr="0041443C">
        <w:rPr>
          <w:rFonts w:ascii="Times New Roman" w:eastAsia="仿宋_GB2312" w:hAnsi="Times New Roman"/>
          <w:color w:val="000000"/>
          <w:sz w:val="32"/>
          <w:szCs w:val="32"/>
          <w:shd w:val="clear" w:color="auto" w:fill="FFFFFF"/>
        </w:rPr>
        <w:t>。</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交割与结算</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第一节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一般规定</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鸡蛋期货合约适用期货转现货（以下简称</w:t>
      </w:r>
      <w:proofErr w:type="gramStart"/>
      <w:r w:rsidRPr="0041443C">
        <w:rPr>
          <w:rFonts w:ascii="Times New Roman" w:eastAsia="仿宋_GB2312" w:hAnsi="Times New Roman"/>
          <w:color w:val="000000"/>
          <w:sz w:val="32"/>
          <w:szCs w:val="32"/>
          <w:shd w:val="clear" w:color="auto" w:fill="FFFFFF"/>
        </w:rPr>
        <w:t>期转现</w:t>
      </w:r>
      <w:proofErr w:type="gramEnd"/>
      <w:r w:rsidRPr="0041443C">
        <w:rPr>
          <w:rFonts w:ascii="Times New Roman" w:eastAsia="仿宋_GB2312" w:hAnsi="Times New Roman"/>
          <w:color w:val="000000"/>
          <w:sz w:val="32"/>
          <w:szCs w:val="32"/>
          <w:shd w:val="clear" w:color="auto" w:fill="FFFFFF"/>
        </w:rPr>
        <w:t>）、每日选择交割和一次性交割。</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鸡蛋期货合约只允许非标准仓单</w:t>
      </w:r>
      <w:proofErr w:type="gramStart"/>
      <w:r w:rsidRPr="0041443C">
        <w:rPr>
          <w:rFonts w:ascii="Times New Roman" w:eastAsia="仿宋_GB2312" w:hAnsi="Times New Roman"/>
          <w:color w:val="000000"/>
          <w:sz w:val="32"/>
          <w:szCs w:val="32"/>
          <w:shd w:val="clear" w:color="auto" w:fill="FFFFFF"/>
        </w:rPr>
        <w:t>期转现</w:t>
      </w:r>
      <w:proofErr w:type="gramEnd"/>
      <w:r w:rsidRPr="0041443C">
        <w:rPr>
          <w:rFonts w:ascii="Times New Roman" w:eastAsia="仿宋_GB2312" w:hAnsi="Times New Roman"/>
          <w:color w:val="000000"/>
          <w:sz w:val="32"/>
          <w:szCs w:val="32"/>
          <w:shd w:val="clear" w:color="auto" w:fill="FFFFFF"/>
        </w:rPr>
        <w:t>，期限为该合约上市之日起至最后交易日倒数第四个交易日（含当日）。</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每日选择交割可以采用标准仓单交割和车板交割。</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一次性</w:t>
      </w:r>
      <w:proofErr w:type="gramStart"/>
      <w:r w:rsidRPr="0041443C">
        <w:rPr>
          <w:rFonts w:ascii="Times New Roman" w:eastAsia="仿宋_GB2312" w:hAnsi="Times New Roman"/>
          <w:color w:val="000000"/>
          <w:sz w:val="32"/>
          <w:szCs w:val="32"/>
          <w:shd w:val="clear" w:color="auto" w:fill="FFFFFF"/>
        </w:rPr>
        <w:t>交割只</w:t>
      </w:r>
      <w:proofErr w:type="gramEnd"/>
      <w:r w:rsidRPr="0041443C">
        <w:rPr>
          <w:rFonts w:ascii="Times New Roman" w:eastAsia="仿宋_GB2312" w:hAnsi="Times New Roman"/>
          <w:color w:val="000000"/>
          <w:sz w:val="32"/>
          <w:szCs w:val="32"/>
          <w:shd w:val="clear" w:color="auto" w:fill="FFFFFF"/>
        </w:rPr>
        <w:t>允许采用标准仓单交割。</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除本细则规定外，鸡蛋</w:t>
      </w:r>
      <w:proofErr w:type="gramStart"/>
      <w:r w:rsidRPr="0041443C">
        <w:rPr>
          <w:rFonts w:ascii="Times New Roman" w:eastAsia="仿宋_GB2312" w:hAnsi="Times New Roman"/>
          <w:color w:val="000000"/>
          <w:sz w:val="32"/>
          <w:szCs w:val="32"/>
          <w:shd w:val="clear" w:color="auto" w:fill="FFFFFF"/>
        </w:rPr>
        <w:t>期转现</w:t>
      </w:r>
      <w:proofErr w:type="gramEnd"/>
      <w:r w:rsidRPr="0041443C">
        <w:rPr>
          <w:rFonts w:ascii="Times New Roman" w:eastAsia="仿宋_GB2312" w:hAnsi="Times New Roman"/>
          <w:color w:val="000000"/>
          <w:sz w:val="32"/>
          <w:szCs w:val="32"/>
          <w:shd w:val="clear" w:color="auto" w:fill="FFFFFF"/>
        </w:rPr>
        <w:t>、每日选择交割和一次性交割按照《大连商品交易所交割管理办法》、《大连商品交易所结算管理办法》相关规定执行。</w:t>
      </w:r>
    </w:p>
    <w:p w:rsidR="00FB0955" w:rsidRPr="0041443C" w:rsidRDefault="00FB0955" w:rsidP="00FB0955">
      <w:pPr>
        <w:spacing w:line="300" w:lineRule="auto"/>
        <w:ind w:firstLine="56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第十七条</w:t>
      </w:r>
      <w:r w:rsidRPr="0041443C">
        <w:rPr>
          <w:rFonts w:ascii="Times New Roman" w:eastAsia="仿宋_GB2312" w:hAnsi="Times New Roman"/>
          <w:color w:val="000000"/>
          <w:kern w:val="0"/>
          <w:sz w:val="32"/>
          <w:szCs w:val="32"/>
          <w:shd w:val="clear" w:color="auto" w:fill="FFFFFF"/>
          <w:lang w:bidi="ar"/>
        </w:rPr>
        <w:t xml:space="preserve"> </w:t>
      </w:r>
      <w:r w:rsidRPr="0041443C">
        <w:rPr>
          <w:rFonts w:ascii="Times New Roman" w:eastAsia="仿宋_GB2312" w:hAnsi="Times New Roman"/>
          <w:color w:val="000000"/>
          <w:kern w:val="0"/>
          <w:sz w:val="32"/>
          <w:szCs w:val="32"/>
          <w:shd w:val="clear" w:color="auto" w:fill="FFFFFF"/>
          <w:lang w:bidi="ar"/>
        </w:rPr>
        <w:t>参与每日选择交割的，若采用标准仓单交割，持有标准仓单的卖方客户提出交割申请后，相应的标准仓单予以冻结。其中，申请仓库标准仓单交割的，卖持仓对应的交易保证金不予清退，</w:t>
      </w:r>
      <w:proofErr w:type="gramStart"/>
      <w:r w:rsidRPr="0041443C">
        <w:rPr>
          <w:rFonts w:ascii="Times New Roman" w:eastAsia="仿宋_GB2312" w:hAnsi="Times New Roman"/>
          <w:color w:val="000000"/>
          <w:kern w:val="0"/>
          <w:sz w:val="32"/>
          <w:szCs w:val="32"/>
          <w:shd w:val="clear" w:color="auto" w:fill="FFFFFF"/>
          <w:lang w:bidi="ar"/>
        </w:rPr>
        <w:t>配对日闭市</w:t>
      </w:r>
      <w:proofErr w:type="gramEnd"/>
      <w:r w:rsidRPr="0041443C">
        <w:rPr>
          <w:rFonts w:ascii="Times New Roman" w:eastAsia="仿宋_GB2312" w:hAnsi="Times New Roman"/>
          <w:color w:val="000000"/>
          <w:kern w:val="0"/>
          <w:sz w:val="32"/>
          <w:szCs w:val="32"/>
          <w:shd w:val="clear" w:color="auto" w:fill="FFFFFF"/>
          <w:lang w:bidi="ar"/>
        </w:rPr>
        <w:t>后，配对卖持仓的交易保证金转为交割保证金；申请厂库标准仓单交割的，其卖持仓对应的交易保证金予以清退。</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若采用车板交割，卖方客户申请在具有厂库资格的车板交割场所交割的，该交割申请应当经车板交割场所确认；申请在其他车板交割场所交割的，卖方客户应当具有车板交割资格。车板</w:t>
      </w:r>
      <w:proofErr w:type="gramStart"/>
      <w:r w:rsidRPr="0041443C">
        <w:rPr>
          <w:rFonts w:ascii="Times New Roman" w:eastAsia="仿宋_GB2312" w:hAnsi="Times New Roman"/>
          <w:color w:val="000000"/>
          <w:sz w:val="32"/>
          <w:szCs w:val="32"/>
          <w:shd w:val="clear" w:color="auto" w:fill="FFFFFF"/>
          <w:lang w:bidi="ar"/>
        </w:rPr>
        <w:t>交割卖</w:t>
      </w:r>
      <w:proofErr w:type="gramEnd"/>
      <w:r w:rsidRPr="0041443C">
        <w:rPr>
          <w:rFonts w:ascii="Times New Roman" w:eastAsia="仿宋_GB2312" w:hAnsi="Times New Roman"/>
          <w:color w:val="000000"/>
          <w:sz w:val="32"/>
          <w:szCs w:val="32"/>
          <w:shd w:val="clear" w:color="auto" w:fill="FFFFFF"/>
          <w:lang w:bidi="ar"/>
        </w:rPr>
        <w:t>持仓对应的交易保证金不予清退，</w:t>
      </w:r>
      <w:proofErr w:type="gramStart"/>
      <w:r w:rsidRPr="0041443C">
        <w:rPr>
          <w:rFonts w:ascii="Times New Roman" w:eastAsia="仿宋_GB2312" w:hAnsi="Times New Roman"/>
          <w:color w:val="000000"/>
          <w:sz w:val="32"/>
          <w:szCs w:val="32"/>
          <w:shd w:val="clear" w:color="auto" w:fill="FFFFFF"/>
          <w:lang w:bidi="ar"/>
        </w:rPr>
        <w:t>配对日闭市</w:t>
      </w:r>
      <w:proofErr w:type="gramEnd"/>
      <w:r w:rsidRPr="0041443C">
        <w:rPr>
          <w:rFonts w:ascii="Times New Roman" w:eastAsia="仿宋_GB2312" w:hAnsi="Times New Roman"/>
          <w:color w:val="000000"/>
          <w:sz w:val="32"/>
          <w:szCs w:val="32"/>
          <w:shd w:val="clear" w:color="auto" w:fill="FFFFFF"/>
          <w:lang w:bidi="ar"/>
        </w:rPr>
        <w:t>后，配对卖持仓的交易保证金转为交割保证金。</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rPr>
        <w:lastRenderedPageBreak/>
        <w:t>第十八条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lang w:bidi="ar"/>
        </w:rPr>
        <w:t>参与一次性交割的，仓库标准仓单交到交易所后，不清退卖方会员交割保证金。</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一次性交割的交割结算</w:t>
      </w:r>
      <w:proofErr w:type="gramStart"/>
      <w:r w:rsidRPr="0041443C">
        <w:rPr>
          <w:rFonts w:ascii="Times New Roman" w:eastAsia="仿宋_GB2312" w:hAnsi="Times New Roman"/>
          <w:color w:val="000000"/>
          <w:sz w:val="32"/>
          <w:szCs w:val="32"/>
          <w:shd w:val="clear" w:color="auto" w:fill="FFFFFF"/>
        </w:rPr>
        <w:t>价采用</w:t>
      </w:r>
      <w:proofErr w:type="gramEnd"/>
      <w:r w:rsidRPr="0041443C">
        <w:rPr>
          <w:rFonts w:ascii="Times New Roman" w:eastAsia="仿宋_GB2312" w:hAnsi="Times New Roman"/>
          <w:color w:val="000000"/>
          <w:sz w:val="32"/>
          <w:szCs w:val="32"/>
          <w:shd w:val="clear" w:color="auto" w:fill="FFFFFF"/>
        </w:rPr>
        <w:t>该期货合约交割月最后十个交易日所有成交价格的加权平均价；若交割</w:t>
      </w:r>
      <w:proofErr w:type="gramStart"/>
      <w:r w:rsidRPr="0041443C">
        <w:rPr>
          <w:rFonts w:ascii="Times New Roman" w:eastAsia="仿宋_GB2312" w:hAnsi="Times New Roman"/>
          <w:color w:val="000000"/>
          <w:sz w:val="32"/>
          <w:szCs w:val="32"/>
          <w:shd w:val="clear" w:color="auto" w:fill="FFFFFF"/>
        </w:rPr>
        <w:t>月不足</w:t>
      </w:r>
      <w:proofErr w:type="gramEnd"/>
      <w:r w:rsidRPr="0041443C">
        <w:rPr>
          <w:rFonts w:ascii="Times New Roman" w:eastAsia="仿宋_GB2312" w:hAnsi="Times New Roman"/>
          <w:color w:val="000000"/>
          <w:sz w:val="32"/>
          <w:szCs w:val="32"/>
          <w:shd w:val="clear" w:color="auto" w:fill="FFFFFF"/>
        </w:rPr>
        <w:t>十个交易日，交割结算</w:t>
      </w:r>
      <w:proofErr w:type="gramStart"/>
      <w:r w:rsidRPr="0041443C">
        <w:rPr>
          <w:rFonts w:ascii="Times New Roman" w:eastAsia="仿宋_GB2312" w:hAnsi="Times New Roman"/>
          <w:color w:val="000000"/>
          <w:sz w:val="32"/>
          <w:szCs w:val="32"/>
          <w:shd w:val="clear" w:color="auto" w:fill="FFFFFF"/>
        </w:rPr>
        <w:t>价采用</w:t>
      </w:r>
      <w:proofErr w:type="gramEnd"/>
      <w:r w:rsidRPr="0041443C">
        <w:rPr>
          <w:rFonts w:ascii="Times New Roman" w:eastAsia="仿宋_GB2312" w:hAnsi="Times New Roman"/>
          <w:color w:val="000000"/>
          <w:sz w:val="32"/>
          <w:szCs w:val="32"/>
          <w:shd w:val="clear" w:color="auto" w:fill="FFFFFF"/>
        </w:rPr>
        <w:t>该期货合约自交割月第一个交易日起至最后交易日所有成交价格的加权平均价。</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包装物（含纸箱和蛋托）价格不包含在鸡蛋合约价格中。包装物价格和要求由交易所规定并另行公布，交易所可以根据市场情况进行调整。采用标准仓单交割的，买方与指定交割仓库可以就包装物价格和要求进行协商；采用车板交割的，买卖双方可以就包装物价格和要求进行协商。若协商一致，对于协商的包装款与交易所结算包装款的差额部分，由相应双方自行结算，其中，另行协商包装物要求的，不对相应的鸡蛋进行检验；若协商不成，按照交易所规定办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对于鸡蛋期货合约，交割货款按交割结算价加上非基准交割仓库与基准交割仓库的升贴水或指定车板交割场所升贴水、包装物价格进行结算。</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鸡蛋期货合约的交割单位为</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吨。</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鸡蛋标准仓单分为仓库标准仓单和厂库标准仓单。</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鸡蛋标准仓单不允许交易、转让和作为保证金。</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鸡蛋仓库标准仓单交到交易所后，与其所示数量相同的最近交割月份卖持仓交易保证金在结算时仍须收取。</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鸡蛋质量检验应以</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吨为一个批次进行组批。</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同一批次的鸡蛋采用重量统一的包装物</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采用不同重量包装物的，按照指定质量检验机构抽取的重量最大的三个包装物的平均重量折算货物重量。</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在国务院规定的节假日期间（含调休、连休）以及与之前后相连的周末，指定交割仓库和指定车板交割场所暂停办理货物交收业务，相应的货物交收日期顺延，除前述规定外的其他周末仍正常办理相关业务。</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标准仓单交割时，鸡蛋期货合约质量升贴水的差价款由货主同指定交割仓库结算；车板交割时，鸡蛋期货合约质量升贴水的差价款由买卖双方现场结算。</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鸡蛋交割开具增值税普通发票。</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鸡蛋交割手续费、取样及检验费、仓储费等费用由交易所另行规定并公布。</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在鸡蛋期货交易过程中，当发生重大疫情且一定比例指定交割仓库库区处于疫区时，交易所总经理可以采取暂停交易、终止交易等紧急措施。终止交易当天结算时，交易所可以对其全部或者部分合约月份持仓按照上一交易日结算价进行平仓。</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第二节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标准仓单交割</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标准仓单生成、流通、注销等相关业务，本细则未规定的，适用《大连商品交易所标准仓单管理办法》相关规定。</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交易所推荐品牌鸡蛋符合规定条件时，可免检入库，鸡蛋推荐品牌的企业资格、免检条件和名录由交易所另行公布。</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会员办理交割预报时，应当按</w:t>
      </w:r>
      <w:r w:rsidRPr="0041443C">
        <w:rPr>
          <w:rFonts w:ascii="Times New Roman" w:eastAsia="仿宋_GB2312" w:hAnsi="Times New Roman"/>
          <w:color w:val="000000"/>
          <w:sz w:val="32"/>
          <w:szCs w:val="32"/>
          <w:shd w:val="clear" w:color="auto" w:fill="FFFFFF"/>
        </w:rPr>
        <w:t>30</w:t>
      </w:r>
      <w:r w:rsidRPr="0041443C">
        <w:rPr>
          <w:rFonts w:ascii="Times New Roman" w:eastAsia="仿宋_GB2312" w:hAnsi="Times New Roman"/>
          <w:color w:val="000000"/>
          <w:sz w:val="32"/>
          <w:szCs w:val="32"/>
          <w:shd w:val="clear" w:color="auto" w:fill="FFFFFF"/>
        </w:rPr>
        <w:t>元</w:t>
      </w:r>
      <w:r w:rsidRPr="0041443C">
        <w:rPr>
          <w:rFonts w:ascii="Times New Roman" w:eastAsia="仿宋_GB2312" w:hAnsi="Times New Roman"/>
          <w:color w:val="000000"/>
          <w:sz w:val="32"/>
          <w:szCs w:val="32"/>
          <w:shd w:val="clear" w:color="auto" w:fill="FFFFFF"/>
        </w:rPr>
        <w:t>/</w:t>
      </w:r>
      <w:proofErr w:type="gramStart"/>
      <w:r w:rsidRPr="0041443C">
        <w:rPr>
          <w:rFonts w:ascii="Times New Roman" w:eastAsia="仿宋_GB2312" w:hAnsi="Times New Roman"/>
          <w:color w:val="000000"/>
          <w:sz w:val="32"/>
          <w:szCs w:val="32"/>
          <w:shd w:val="clear" w:color="auto" w:fill="FFFFFF"/>
        </w:rPr>
        <w:t>吨向交易所</w:t>
      </w:r>
      <w:proofErr w:type="gramEnd"/>
      <w:r w:rsidRPr="0041443C">
        <w:rPr>
          <w:rFonts w:ascii="Times New Roman" w:eastAsia="仿宋_GB2312" w:hAnsi="Times New Roman"/>
          <w:color w:val="000000"/>
          <w:sz w:val="32"/>
          <w:szCs w:val="32"/>
          <w:shd w:val="clear" w:color="auto" w:fill="FFFFFF"/>
        </w:rPr>
        <w:t>交纳交割预报定金。</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办理完交割预报的货主应当在入库前</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个自然日之前，将车船号、品种、数量、到货时间等通知指定交割仓库，指定交割仓库应当合理安排接收商品入库。</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鸡蛋入库质量检验由指定交割仓库委托交易所指定的质量检验机构进行。</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货主应当在到货前</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自然日之前，将到货方式、到货数量、到货时间通知指定交割仓库。指定交割仓库应当在收到货主入库通知后，将以上信息通知指定质量检验机构，并在委托质检协议中列明。委托质检协议中还应当明确检验费用、昼夜作业费用、出具检验报告的时间以及因指定质量检验机构未及时到场造成损失的责任承担等内容。检验费用由货主承担，由指定交割仓库负责转交。</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第三十五条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鸡蛋入库最早抽样时间为交割月首个交易日，抽样应当在卸货过程中、恒温库外进行。</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鸡蛋收发重量以指定交割仓库检重为准。指定交割仓库对指定质量检验机构抽取的每箱鸡蛋进行称重，分别称取其毛重和包装物重量</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并根据下列公式计算货物重量：</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货物重量</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（抽取鸡蛋总毛重</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抽取箱数</w:t>
      </w:r>
      <w:r w:rsidRPr="0041443C">
        <w:rPr>
          <w:rFonts w:ascii="Times New Roman" w:eastAsia="仿宋_GB2312" w:hAnsi="Times New Roman"/>
          <w:color w:val="000000"/>
          <w:sz w:val="32"/>
          <w:szCs w:val="32"/>
          <w:shd w:val="clear" w:color="auto" w:fill="FFFFFF"/>
        </w:rPr>
        <w:t xml:space="preserve"> - </w:t>
      </w:r>
      <w:r w:rsidRPr="0041443C">
        <w:rPr>
          <w:rFonts w:ascii="Times New Roman" w:eastAsia="仿宋_GB2312" w:hAnsi="Times New Roman"/>
          <w:color w:val="000000"/>
          <w:sz w:val="32"/>
          <w:szCs w:val="32"/>
          <w:shd w:val="clear" w:color="auto" w:fill="FFFFFF"/>
        </w:rPr>
        <w:t>抽取重量最大三个包装物的平均重量）</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货物箱数</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鸡蛋应当整箱入库，入库重量与实际交割量差不应超过</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千克。不足或多余部分</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指定交割仓库按照以下方式与货主结算：最后交易日闭市前入库的，按照入库日该交割月份鸡蛋合约前一交易日结算价结算；最后交易日闭市后入库的，按照该交割月份鸡蛋合约交割结算价结算。</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交易所指定的质量检验机构完成入库鸡蛋质量检验后，应当出具检验报告正本一份，副本三份，并将正本提交指定交割仓库，向交易所和货主分别提交副本一份。</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 xml:space="preserve">　　第三十九条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货主应当向仓库提供入库鸡蛋的产地证明或者购货凭证、合格证明文件，并由仓库留存备查。无法提供前述文件的，不得注册仓库标准仓单。</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鸡蛋标准仓单的最早申请注册日为交割月的首个交易日，仓单注册日距检验报告出具日期不应超过</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个交易日。</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对于在最后交易日前一交易日闭市前注册的标准仓单，卖方可以使用其参与每日选择交割，并且应当在仓单注册日或者仓单注册日后第</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个交易日闭市前申报交割。交割配对成功的，相应标准仓单在交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后且当日内、交易所将卖方交割的标准仓单过户给对应的配对买方后立即注销。未参与每日选择交割或者申报交割但不符合交割配对条件的，相应标准仓单应当在仓单注册日后第</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个交易日闭市后且当日内予以注销。</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对于在最后交易日前一交易日闭市后注册的标准仓单，卖方可以使用其参与一次性交割，所有标准仓单在最后交割日闭市后且当日内予以注销。</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鸡蛋仓库标准仓单相应的期货商品转为现货后，不允许再次生成标准仓单。</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鸡蛋从仓库出库时，持有《提货通知单》或者提货密码的货主应当在实际提货日前</w:t>
      </w:r>
      <w:proofErr w:type="gramStart"/>
      <w:r w:rsidRPr="0041443C">
        <w:rPr>
          <w:rFonts w:ascii="Times New Roman" w:eastAsia="仿宋_GB2312" w:hAnsi="Times New Roman"/>
          <w:color w:val="000000"/>
          <w:sz w:val="32"/>
          <w:szCs w:val="32"/>
          <w:shd w:val="clear" w:color="auto" w:fill="FFFFFF"/>
        </w:rPr>
        <w:t>一</w:t>
      </w:r>
      <w:proofErr w:type="gramEnd"/>
      <w:r w:rsidRPr="0041443C">
        <w:rPr>
          <w:rFonts w:ascii="Times New Roman" w:eastAsia="仿宋_GB2312" w:hAnsi="Times New Roman"/>
          <w:color w:val="000000"/>
          <w:sz w:val="32"/>
          <w:szCs w:val="32"/>
          <w:shd w:val="clear" w:color="auto" w:fill="FFFFFF"/>
        </w:rPr>
        <w:t>自然日前与指定交割仓库联系有关出库事宜，并在标准仓单注销日后</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个交易日内（含当日）到指定交割仓库提货。</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鸡蛋应当整箱出库，出库时，指定交割仓库应当向货主出示仓单注册时的质量检验报告，并依此与客户结算质量升贴水。</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自鸡蛋入库之日</w:t>
      </w:r>
      <w:proofErr w:type="gramStart"/>
      <w:r w:rsidRPr="0041443C">
        <w:rPr>
          <w:rFonts w:ascii="Times New Roman" w:eastAsia="仿宋_GB2312" w:hAnsi="Times New Roman"/>
          <w:color w:val="000000"/>
          <w:sz w:val="32"/>
          <w:szCs w:val="32"/>
          <w:shd w:val="clear" w:color="auto" w:fill="FFFFFF"/>
        </w:rPr>
        <w:t>至交收日期间</w:t>
      </w:r>
      <w:proofErr w:type="gramEnd"/>
      <w:r w:rsidRPr="0041443C">
        <w:rPr>
          <w:rFonts w:ascii="Times New Roman" w:eastAsia="仿宋_GB2312" w:hAnsi="Times New Roman"/>
          <w:color w:val="000000"/>
          <w:sz w:val="32"/>
          <w:szCs w:val="32"/>
          <w:shd w:val="clear" w:color="auto" w:fill="FFFFFF"/>
        </w:rPr>
        <w:t>的鸡蛋重量损耗由卖方客户承担，鸡蛋每天重量损耗比例由交易所另行公布。</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鸡蛋重量损耗在鸡蛋入库时由交割仓库代收，出库时转交买方客户。弥补鸡蛋重量损耗可以为现金结算或提供与交割品同一批次的鸡蛋。若采用现金结算，出库时指定交割仓库按照以下方式与买方结算，并将重量损耗部分价款与相应的增值税普通发票同时转交给买方：最后交易日闭市前注册仓单的，按照仓单注册日该交割月份鸡蛋合约前一交易日结算价结算；最后交易日闭市后注册仓单的，按照该交割月份鸡蛋合约交割结算价结算。</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对于仓库交割，交收日后第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个交易日闭市前，买方客户对鸡蛋质量无异议的，交易所在交收日后第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个交易日闭市后清退卖方会员交割保证金，将货款的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付给卖方会员，余款在卖方会员提交了增值税普通发票后结清。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个交易日闭市前，买方客户对某个交割仓库某批次鸡蛋质量有异议的，应当在交收日后第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个交易日闭市前且货物未出库情况下对该批次鸡蛋提出复检申请，并向交易所书面说明需要复检的质量指标，争议复检的数量应以交割单位的整数</w:t>
      </w:r>
      <w:proofErr w:type="gramStart"/>
      <w:r w:rsidRPr="0041443C">
        <w:rPr>
          <w:rFonts w:ascii="Times New Roman" w:eastAsia="仿宋_GB2312" w:hAnsi="Times New Roman"/>
          <w:color w:val="000000"/>
          <w:sz w:val="32"/>
          <w:szCs w:val="32"/>
          <w:shd w:val="clear" w:color="auto" w:fill="FFFFFF"/>
        </w:rPr>
        <w:t>倍</w:t>
      </w:r>
      <w:proofErr w:type="gramEnd"/>
      <w:r w:rsidRPr="0041443C">
        <w:rPr>
          <w:rFonts w:ascii="Times New Roman" w:eastAsia="仿宋_GB2312" w:hAnsi="Times New Roman"/>
          <w:color w:val="000000"/>
          <w:sz w:val="32"/>
          <w:szCs w:val="32"/>
          <w:shd w:val="clear" w:color="auto" w:fill="FFFFFF"/>
        </w:rPr>
        <w:t>提出。该交割仓库中与其配对的卖方异议部分货款暂不支付。交易所选择指定质量检验机构到场检验，复检一切相关费用（检验费和差旅费等）由买方垫付。鸡蛋复检所抽样品出库到检验机构过程中应采用</w:t>
      </w:r>
      <w:r w:rsidRPr="0041443C">
        <w:rPr>
          <w:rFonts w:ascii="Times New Roman" w:eastAsia="仿宋_GB2312" w:hAnsi="Times New Roman"/>
          <w:color w:val="000000"/>
          <w:sz w:val="32"/>
          <w:szCs w:val="32"/>
          <w:shd w:val="clear" w:color="auto" w:fill="FFFFFF"/>
        </w:rPr>
        <w:t>0-5℃</w:t>
      </w:r>
      <w:r w:rsidRPr="0041443C">
        <w:rPr>
          <w:rFonts w:ascii="Times New Roman" w:eastAsia="仿宋_GB2312" w:hAnsi="Times New Roman"/>
          <w:color w:val="000000"/>
          <w:sz w:val="32"/>
          <w:szCs w:val="32"/>
          <w:shd w:val="clear" w:color="auto" w:fill="FFFFFF"/>
        </w:rPr>
        <w:t>恒温运输，否则复检结果视为无效。</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个交易日闭市前，交易所公布争议复检结果。若复检合格，交易所在交收日后第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个交易日闭市后清退卖方会员交割保证金，将该部分货款的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付给卖方会员，余款在卖方会员提交了增值税普通发票后结清，相关复检费用由买方承担。若根据鸡蛋交割质量标准中</w:t>
      </w:r>
      <w:r w:rsidRPr="0041443C">
        <w:rPr>
          <w:rFonts w:ascii="Times New Roman" w:eastAsia="仿宋_GB2312" w:hAnsi="Times New Roman"/>
          <w:color w:val="000000"/>
          <w:sz w:val="32"/>
          <w:szCs w:val="32"/>
          <w:shd w:val="clear" w:color="auto" w:fill="FFFFFF"/>
        </w:rPr>
        <w:t>4.3</w:t>
      </w:r>
      <w:r w:rsidRPr="0041443C">
        <w:rPr>
          <w:rFonts w:ascii="Times New Roman" w:eastAsia="仿宋_GB2312" w:hAnsi="Times New Roman"/>
          <w:color w:val="000000"/>
          <w:sz w:val="32"/>
          <w:szCs w:val="32"/>
          <w:shd w:val="clear" w:color="auto" w:fill="FFFFFF"/>
        </w:rPr>
        <w:t>的规定，卫生指标复检不合格，则交割终止，交易所在交收日后第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个交易日闭市后将卖方会员该部分鸡蛋合约价值</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的交割保证金支付给买方会员，对应的该部分货物归还卖方，退还买方会员货款，由此产生的一切费用（检验费和差旅费等）和损失由卖方承担。</w:t>
      </w:r>
      <w:proofErr w:type="gramStart"/>
      <w:r w:rsidRPr="0041443C">
        <w:rPr>
          <w:rFonts w:ascii="Times New Roman" w:eastAsia="仿宋_GB2312" w:hAnsi="Times New Roman"/>
          <w:color w:val="000000"/>
          <w:sz w:val="32"/>
          <w:szCs w:val="32"/>
          <w:shd w:val="clear" w:color="auto" w:fill="FFFFFF"/>
        </w:rPr>
        <w:t>若卫生</w:t>
      </w:r>
      <w:proofErr w:type="gramEnd"/>
      <w:r w:rsidRPr="0041443C">
        <w:rPr>
          <w:rFonts w:ascii="Times New Roman" w:eastAsia="仿宋_GB2312" w:hAnsi="Times New Roman"/>
          <w:color w:val="000000"/>
          <w:sz w:val="32"/>
          <w:szCs w:val="32"/>
          <w:shd w:val="clear" w:color="auto" w:fill="FFFFFF"/>
        </w:rPr>
        <w:t>指标合格，仅感官、蛋重、新鲜度等其他指标不符，交易所在交收日后第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个交易日闭市后清退卖方会员交割保证金，将该部分货款的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付给卖方会员，余款在卖方会员提交了增值税普通发票后结清，由此产生的一切费用（检验费和差旅费等）和损失由指定交割仓库负担。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卖方会员应当在交易所支付</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货款后</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个交易日内将实际交割货物相应的增值税普通发票交付买方会员。</w:t>
      </w:r>
    </w:p>
    <w:p w:rsidR="00FB0955" w:rsidRPr="0041443C" w:rsidRDefault="00FB0955" w:rsidP="00FB0955">
      <w:pPr>
        <w:pStyle w:val="a3"/>
        <w:widowControl/>
        <w:spacing w:beforeAutospacing="0" w:afterAutospacing="0" w:line="280" w:lineRule="atLeast"/>
        <w:ind w:firstLine="651"/>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第四十六条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鸡蛋从厂库出库时，厂库和货主应当按照交易所确定的计划进行发货和提货。</w:t>
      </w:r>
    </w:p>
    <w:p w:rsidR="00FB0955" w:rsidRPr="0041443C" w:rsidRDefault="00FB0955" w:rsidP="00FB0955">
      <w:pPr>
        <w:spacing w:line="300" w:lineRule="auto"/>
        <w:ind w:firstLine="56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交易所按照如下原则和方法拟定每一厂库的发货和提货计划，确定相应的顺序、日期和数量，并在标准仓单注销当日通知相关会员和厂库：</w:t>
      </w:r>
    </w:p>
    <w:p w:rsidR="00FB0955" w:rsidRPr="0041443C" w:rsidRDefault="00FB0955" w:rsidP="00FB0955">
      <w:pPr>
        <w:numPr>
          <w:ilvl w:val="255"/>
          <w:numId w:val="0"/>
        </w:numPr>
        <w:spacing w:line="300" w:lineRule="auto"/>
        <w:ind w:firstLineChars="200" w:firstLine="64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lastRenderedPageBreak/>
        <w:t>（一）同一注销月，经交割过户而注销的标准仓单的发货优先于未经交割过户而注销的标准仓单。对于经交割过户而注销的标准仓单，发货和提货顺序按照标准仓单注销日期先后顺序确定。同一注销日期的，依次按照将相应厂库作为交割意向的货主优先且第一意向先于第二意向，全部配对持仓的平均持仓时间长的货主优先，全部配对持仓中含建仓最早时间的货主优先，确定提货顺序。对于未经交割过户而注销的标准仓单，发货和提货顺序按照标准仓单注销时间先后顺序确定。同一注销时间的，标准仓单注册时间在前的货主优先。</w:t>
      </w:r>
    </w:p>
    <w:p w:rsidR="00FB0955" w:rsidRPr="0041443C" w:rsidRDefault="00FB0955" w:rsidP="00FB0955">
      <w:pPr>
        <w:numPr>
          <w:ilvl w:val="255"/>
          <w:numId w:val="0"/>
        </w:numPr>
        <w:spacing w:line="300" w:lineRule="auto"/>
        <w:ind w:firstLineChars="200" w:firstLine="64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（二）发货和提货日期</w:t>
      </w:r>
      <w:proofErr w:type="gramStart"/>
      <w:r w:rsidRPr="0041443C">
        <w:rPr>
          <w:rFonts w:ascii="Times New Roman" w:eastAsia="仿宋_GB2312" w:hAnsi="Times New Roman"/>
          <w:color w:val="000000"/>
          <w:kern w:val="0"/>
          <w:sz w:val="32"/>
          <w:szCs w:val="32"/>
          <w:shd w:val="clear" w:color="auto" w:fill="FFFFFF"/>
          <w:lang w:bidi="ar"/>
        </w:rPr>
        <w:t>自标准</w:t>
      </w:r>
      <w:proofErr w:type="gramEnd"/>
      <w:r w:rsidRPr="0041443C">
        <w:rPr>
          <w:rFonts w:ascii="Times New Roman" w:eastAsia="仿宋_GB2312" w:hAnsi="Times New Roman"/>
          <w:color w:val="000000"/>
          <w:kern w:val="0"/>
          <w:sz w:val="32"/>
          <w:szCs w:val="32"/>
          <w:shd w:val="clear" w:color="auto" w:fill="FFFFFF"/>
          <w:lang w:bidi="ar"/>
        </w:rPr>
        <w:t>仓单注销日后第</w:t>
      </w:r>
      <w:r w:rsidRPr="0041443C">
        <w:rPr>
          <w:rFonts w:ascii="Times New Roman" w:eastAsia="仿宋_GB2312" w:hAnsi="Times New Roman"/>
          <w:color w:val="000000"/>
          <w:kern w:val="0"/>
          <w:sz w:val="32"/>
          <w:szCs w:val="32"/>
          <w:shd w:val="clear" w:color="auto" w:fill="FFFFFF"/>
          <w:lang w:bidi="ar"/>
        </w:rPr>
        <w:t>2</w:t>
      </w:r>
      <w:r w:rsidRPr="0041443C">
        <w:rPr>
          <w:rFonts w:ascii="Times New Roman" w:eastAsia="仿宋_GB2312" w:hAnsi="Times New Roman"/>
          <w:color w:val="000000"/>
          <w:kern w:val="0"/>
          <w:sz w:val="32"/>
          <w:szCs w:val="32"/>
          <w:shd w:val="clear" w:color="auto" w:fill="FFFFFF"/>
          <w:lang w:bidi="ar"/>
        </w:rPr>
        <w:t>个自然日起开始，按照交易所公布的厂库日发货速度以及第一项确定的顺序，完成对前序货主发货后，再安排对后序货主发货。</w:t>
      </w:r>
    </w:p>
    <w:p w:rsidR="00FB0955" w:rsidRPr="0041443C" w:rsidRDefault="00FB0955" w:rsidP="00FB0955">
      <w:pPr>
        <w:spacing w:line="300" w:lineRule="auto"/>
        <w:ind w:firstLine="56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经双方协商同意，厂库和货主可以另行确定发货时间和发货速度，不需按本细则中的有关规定办理，但不得影响其他货主按照交易所确定的计划提货。厂库和货主应当进行书面确认并妥善保存，以备核查。</w:t>
      </w:r>
    </w:p>
    <w:p w:rsidR="00FB0955" w:rsidRPr="0041443C" w:rsidRDefault="00FB0955" w:rsidP="00FB0955">
      <w:pPr>
        <w:numPr>
          <w:ilvl w:val="255"/>
          <w:numId w:val="0"/>
        </w:numPr>
        <w:spacing w:line="300" w:lineRule="auto"/>
        <w:ind w:firstLineChars="200" w:firstLine="64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第四十七条</w:t>
      </w:r>
      <w:r w:rsidRPr="0041443C">
        <w:rPr>
          <w:rFonts w:ascii="Times New Roman" w:eastAsia="仿宋_GB2312" w:hAnsi="Times New Roman"/>
          <w:color w:val="000000"/>
          <w:kern w:val="0"/>
          <w:sz w:val="32"/>
          <w:szCs w:val="32"/>
          <w:shd w:val="clear" w:color="auto" w:fill="FFFFFF"/>
          <w:lang w:bidi="ar"/>
        </w:rPr>
        <w:t xml:space="preserve"> </w:t>
      </w:r>
      <w:r w:rsidRPr="0041443C">
        <w:rPr>
          <w:rFonts w:ascii="Times New Roman" w:eastAsia="仿宋_GB2312" w:hAnsi="Times New Roman"/>
          <w:color w:val="000000"/>
          <w:kern w:val="0"/>
          <w:sz w:val="32"/>
          <w:szCs w:val="32"/>
          <w:shd w:val="clear" w:color="auto" w:fill="FFFFFF"/>
          <w:lang w:bidi="ar"/>
        </w:rPr>
        <w:t>在发货日当日</w:t>
      </w:r>
      <w:r w:rsidRPr="0041443C">
        <w:rPr>
          <w:rFonts w:ascii="Times New Roman" w:eastAsia="仿宋_GB2312" w:hAnsi="Times New Roman"/>
          <w:color w:val="000000"/>
          <w:kern w:val="0"/>
          <w:sz w:val="32"/>
          <w:szCs w:val="32"/>
          <w:shd w:val="clear" w:color="auto" w:fill="FFFFFF"/>
          <w:lang w:bidi="ar"/>
        </w:rPr>
        <w:t>13</w:t>
      </w:r>
      <w:r w:rsidRPr="0041443C">
        <w:rPr>
          <w:rFonts w:ascii="Times New Roman" w:eastAsia="仿宋_GB2312" w:hAnsi="Times New Roman"/>
          <w:color w:val="000000"/>
          <w:kern w:val="0"/>
          <w:sz w:val="32"/>
          <w:szCs w:val="32"/>
          <w:shd w:val="clear" w:color="auto" w:fill="FFFFFF"/>
          <w:lang w:bidi="ar"/>
        </w:rPr>
        <w:t>：</w:t>
      </w:r>
      <w:r w:rsidRPr="0041443C">
        <w:rPr>
          <w:rFonts w:ascii="Times New Roman" w:eastAsia="仿宋_GB2312" w:hAnsi="Times New Roman"/>
          <w:color w:val="000000"/>
          <w:kern w:val="0"/>
          <w:sz w:val="32"/>
          <w:szCs w:val="32"/>
          <w:shd w:val="clear" w:color="auto" w:fill="FFFFFF"/>
          <w:lang w:bidi="ar"/>
        </w:rPr>
        <w:t>30</w:t>
      </w:r>
      <w:r w:rsidRPr="0041443C">
        <w:rPr>
          <w:rFonts w:ascii="Times New Roman" w:eastAsia="仿宋_GB2312" w:hAnsi="Times New Roman"/>
          <w:color w:val="000000"/>
          <w:kern w:val="0"/>
          <w:sz w:val="32"/>
          <w:szCs w:val="32"/>
          <w:shd w:val="clear" w:color="auto" w:fill="FFFFFF"/>
          <w:lang w:bidi="ar"/>
        </w:rPr>
        <w:t>之前，货主应当安排与交易所确定的当日提货数量相匹配的运输工具到场，否则视为货主对未匹配部分的交割商品质量无异议。</w:t>
      </w:r>
    </w:p>
    <w:p w:rsidR="00FB0955" w:rsidRPr="0041443C" w:rsidRDefault="00FB0955" w:rsidP="00FB0955">
      <w:pPr>
        <w:numPr>
          <w:ilvl w:val="255"/>
          <w:numId w:val="0"/>
        </w:numPr>
        <w:spacing w:line="300" w:lineRule="auto"/>
        <w:ind w:firstLineChars="200" w:firstLine="64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厂库发货时，应当向货主提供对应货物的厂家质检报告原件，作为结算质量升贴水的依据。</w:t>
      </w:r>
    </w:p>
    <w:p w:rsidR="00FB0955" w:rsidRPr="0041443C" w:rsidRDefault="00FB0955" w:rsidP="00FB0955">
      <w:pPr>
        <w:numPr>
          <w:ilvl w:val="255"/>
          <w:numId w:val="0"/>
        </w:numPr>
        <w:spacing w:line="300" w:lineRule="auto"/>
        <w:ind w:firstLineChars="200" w:firstLine="64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lastRenderedPageBreak/>
        <w:t>厂库交付的鸡蛋应当具有产地证明或者购货凭证、合格证明文件，并由厂库留存备查。不具有产地证明或者购货凭证、合格证明文件的鸡蛋，不得交付。</w:t>
      </w:r>
    </w:p>
    <w:p w:rsidR="00FB0955" w:rsidRPr="0041443C" w:rsidRDefault="00FB0955" w:rsidP="00FB0955">
      <w:pPr>
        <w:numPr>
          <w:ilvl w:val="255"/>
          <w:numId w:val="0"/>
        </w:numPr>
        <w:spacing w:line="300" w:lineRule="auto"/>
        <w:ind w:firstLineChars="200" w:firstLine="640"/>
        <w:rPr>
          <w:rFonts w:ascii="Times New Roman" w:eastAsia="仿宋_GB2312" w:hAnsi="Times New Roman"/>
          <w:color w:val="000000"/>
          <w:kern w:val="0"/>
          <w:sz w:val="32"/>
          <w:szCs w:val="32"/>
          <w:shd w:val="clear" w:color="auto" w:fill="FFFFFF"/>
          <w:lang w:bidi="ar"/>
        </w:rPr>
      </w:pPr>
      <w:r w:rsidRPr="0041443C">
        <w:rPr>
          <w:rFonts w:ascii="Times New Roman" w:eastAsia="仿宋_GB2312" w:hAnsi="Times New Roman"/>
          <w:color w:val="000000"/>
          <w:kern w:val="0"/>
          <w:sz w:val="32"/>
          <w:szCs w:val="32"/>
          <w:shd w:val="clear" w:color="auto" w:fill="FFFFFF"/>
          <w:lang w:bidi="ar"/>
        </w:rPr>
        <w:t>鸡蛋出库时，厂库不进行抽样留样。</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对于厂库交割，交易所在交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后将货款的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付给卖方会员，余款在卖方会员提交了增值税普通发票后结清；买方客户对厂库交割的鸡蛋质量有异议的，按照本细则第五十四条规定解决质量争议。</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卖方会员应当在配对日后</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个交易日内将实际交割货物相应的增值税普通发票交付买方会员。</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以不高于日发货速度向货主发货时，货主因运输能力等原因无法按厂库日发货量提货，或者货主未在规定的提货日期到厂库提货的，对按照厂库日发货量应提而未提的鸡蛋，厂库不再按期货标准承担质量责任，货主应当按照实际未提天数以每天</w:t>
      </w:r>
      <w:r w:rsidRPr="0041443C">
        <w:rPr>
          <w:rFonts w:ascii="Times New Roman" w:eastAsia="仿宋_GB2312" w:hAnsi="Times New Roman"/>
          <w:color w:val="000000"/>
          <w:sz w:val="32"/>
          <w:szCs w:val="32"/>
          <w:shd w:val="clear" w:color="auto" w:fill="FFFFFF"/>
        </w:rPr>
        <w:t>0.5%(6</w:t>
      </w:r>
      <w:r w:rsidRPr="0041443C">
        <w:rPr>
          <w:rFonts w:ascii="Times New Roman" w:eastAsia="仿宋_GB2312" w:hAnsi="Times New Roman"/>
          <w:color w:val="000000"/>
          <w:sz w:val="32"/>
          <w:szCs w:val="32"/>
          <w:shd w:val="clear" w:color="auto" w:fill="FFFFFF"/>
        </w:rPr>
        <w:t>月至</w:t>
      </w:r>
      <w:r w:rsidRPr="0041443C">
        <w:rPr>
          <w:rFonts w:ascii="Times New Roman" w:eastAsia="仿宋_GB2312" w:hAnsi="Times New Roman"/>
          <w:color w:val="000000"/>
          <w:sz w:val="32"/>
          <w:szCs w:val="32"/>
          <w:shd w:val="clear" w:color="auto" w:fill="FFFFFF"/>
        </w:rPr>
        <w:t>9</w:t>
      </w:r>
      <w:r w:rsidRPr="0041443C">
        <w:rPr>
          <w:rFonts w:ascii="Times New Roman" w:eastAsia="仿宋_GB2312" w:hAnsi="Times New Roman"/>
          <w:color w:val="000000"/>
          <w:sz w:val="32"/>
          <w:szCs w:val="32"/>
          <w:shd w:val="clear" w:color="auto" w:fill="FFFFFF"/>
        </w:rPr>
        <w:t>月合约为</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的重量损耗比例承担相应的鸡蛋重量损耗，该损耗从出库鸡蛋重量中扣除。厂库应当按照期货标准承担发货时间和发货速度的责任，货主的每日提货量应当先补足之前应提而未提的数量。若货主连续</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个自然日（该第</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个自然日为截止日）未提取</w:t>
      </w:r>
      <w:proofErr w:type="gramStart"/>
      <w:r w:rsidRPr="0041443C">
        <w:rPr>
          <w:rFonts w:ascii="Times New Roman" w:eastAsia="仿宋_GB2312" w:hAnsi="Times New Roman"/>
          <w:color w:val="000000"/>
          <w:sz w:val="32"/>
          <w:szCs w:val="32"/>
          <w:shd w:val="clear" w:color="auto" w:fill="FFFFFF"/>
        </w:rPr>
        <w:t>完相应</w:t>
      </w:r>
      <w:proofErr w:type="gramEnd"/>
      <w:r w:rsidRPr="0041443C">
        <w:rPr>
          <w:rFonts w:ascii="Times New Roman" w:eastAsia="仿宋_GB2312" w:hAnsi="Times New Roman"/>
          <w:color w:val="000000"/>
          <w:sz w:val="32"/>
          <w:szCs w:val="32"/>
          <w:shd w:val="clear" w:color="auto" w:fill="FFFFFF"/>
        </w:rPr>
        <w:t>鸡蛋，厂库将应提而未提的鸡蛋处理，并向货主支付相应的价款，包括按照交割结算价和截止日次日（若该日</w:t>
      </w:r>
      <w:proofErr w:type="gramStart"/>
      <w:r w:rsidRPr="0041443C">
        <w:rPr>
          <w:rFonts w:ascii="Times New Roman" w:eastAsia="仿宋_GB2312" w:hAnsi="Times New Roman"/>
          <w:color w:val="000000"/>
          <w:sz w:val="32"/>
          <w:szCs w:val="32"/>
          <w:shd w:val="clear" w:color="auto" w:fill="FFFFFF"/>
        </w:rPr>
        <w:t>非交易</w:t>
      </w:r>
      <w:proofErr w:type="gramEnd"/>
      <w:r w:rsidRPr="0041443C">
        <w:rPr>
          <w:rFonts w:ascii="Times New Roman" w:eastAsia="仿宋_GB2312" w:hAnsi="Times New Roman"/>
          <w:color w:val="000000"/>
          <w:sz w:val="32"/>
          <w:szCs w:val="32"/>
          <w:shd w:val="clear" w:color="auto" w:fill="FFFFFF"/>
        </w:rPr>
        <w:t>日，则取其前一</w:t>
      </w:r>
      <w:r w:rsidRPr="0041443C">
        <w:rPr>
          <w:rFonts w:ascii="Times New Roman" w:eastAsia="仿宋_GB2312" w:hAnsi="Times New Roman"/>
          <w:color w:val="000000"/>
          <w:sz w:val="32"/>
          <w:szCs w:val="32"/>
          <w:shd w:val="clear" w:color="auto" w:fill="FFFFFF"/>
        </w:rPr>
        <w:lastRenderedPageBreak/>
        <w:t>交易日）最近月份合约当日结算价中较低者计算的合约价值的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、全额的非基准交割仓库与基准交割仓库的升贴水和包装款。货主与厂库对损耗、提货期限、发货速度另有约定的，按照其约定处理。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厂库未按规定的日发货速度发货，但按时完成了所有商品的发货，厂库应当向货主支付赔偿金。</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赔偿金金额</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该商品最近已交割月份交割结算价</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按日出</w:t>
      </w:r>
      <w:proofErr w:type="gramStart"/>
      <w:r w:rsidRPr="0041443C">
        <w:rPr>
          <w:rFonts w:ascii="Times New Roman" w:eastAsia="仿宋_GB2312" w:hAnsi="Times New Roman"/>
          <w:color w:val="000000"/>
          <w:sz w:val="32"/>
          <w:szCs w:val="32"/>
          <w:shd w:val="clear" w:color="auto" w:fill="FFFFFF"/>
        </w:rPr>
        <w:t>库速度</w:t>
      </w:r>
      <w:proofErr w:type="gramEnd"/>
      <w:r w:rsidRPr="0041443C">
        <w:rPr>
          <w:rFonts w:ascii="Times New Roman" w:eastAsia="仿宋_GB2312" w:hAnsi="Times New Roman"/>
          <w:color w:val="000000"/>
          <w:sz w:val="32"/>
          <w:szCs w:val="32"/>
          <w:shd w:val="clear" w:color="auto" w:fill="FFFFFF"/>
        </w:rPr>
        <w:t>应发而未发的商品数量</w:t>
      </w:r>
      <w:r w:rsidRPr="0041443C">
        <w:rPr>
          <w:rFonts w:ascii="Times New Roman" w:eastAsia="仿宋_GB2312" w:hAnsi="Times New Roman"/>
          <w:color w:val="000000"/>
          <w:sz w:val="32"/>
          <w:szCs w:val="32"/>
          <w:shd w:val="clear" w:color="auto" w:fill="FFFFFF"/>
        </w:rPr>
        <w:t>×5%</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厂库未按时完成所有商品的发货，在按本细则第五十条规定进行赔偿的基础上，同时还应当向货主支付赔偿金，赔偿金金额</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该商品最近已交割月份交割结算价</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按商品总量应发而未发的商品数量</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；并按照以下程序进行处理：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（一）交易所向货主提供其它厂库或其它地点的相同质量和数量的现货商品，并承担调整交货地点和延期发货产生的全部费用。</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（二）交易所无法提供上述商品时，向货主返还货款并支付赔偿金。</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返还货款和赔偿金的金额</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该商品最近已交割月份交割结算价</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按商品总量应发而未发的商品数量</w:t>
      </w:r>
      <w:r w:rsidRPr="0041443C">
        <w:rPr>
          <w:rFonts w:ascii="Times New Roman" w:eastAsia="仿宋_GB2312" w:hAnsi="Times New Roman"/>
          <w:color w:val="000000"/>
          <w:sz w:val="32"/>
          <w:szCs w:val="32"/>
          <w:shd w:val="clear" w:color="auto" w:fill="FFFFFF"/>
        </w:rPr>
        <w:t>×120%</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当厂</w:t>
      </w:r>
      <w:r w:rsidR="00363966">
        <w:rPr>
          <w:rFonts w:ascii="Times New Roman" w:eastAsia="仿宋_GB2312" w:hAnsi="Times New Roman"/>
          <w:color w:val="000000"/>
          <w:sz w:val="32"/>
          <w:szCs w:val="32"/>
          <w:shd w:val="clear" w:color="auto" w:fill="FFFFFF"/>
        </w:rPr>
        <w:t>库发生本细则第</w:t>
      </w:r>
      <w:r w:rsidR="00363966">
        <w:rPr>
          <w:rFonts w:ascii="Times New Roman" w:eastAsia="仿宋_GB2312" w:hAnsi="Times New Roman" w:hint="eastAsia"/>
          <w:color w:val="000000"/>
          <w:sz w:val="32"/>
          <w:szCs w:val="32"/>
          <w:shd w:val="clear" w:color="auto" w:fill="FFFFFF"/>
        </w:rPr>
        <w:t>五十</w:t>
      </w:r>
      <w:r w:rsidR="00363966">
        <w:rPr>
          <w:rFonts w:ascii="Times New Roman" w:eastAsia="仿宋_GB2312" w:hAnsi="Times New Roman"/>
          <w:color w:val="000000"/>
          <w:sz w:val="32"/>
          <w:szCs w:val="32"/>
          <w:shd w:val="clear" w:color="auto" w:fill="FFFFFF"/>
        </w:rPr>
        <w:t>条、第</w:t>
      </w:r>
      <w:r w:rsidR="00363966">
        <w:rPr>
          <w:rFonts w:ascii="Times New Roman" w:eastAsia="仿宋_GB2312" w:hAnsi="Times New Roman" w:hint="eastAsia"/>
          <w:color w:val="000000"/>
          <w:sz w:val="32"/>
          <w:szCs w:val="32"/>
          <w:shd w:val="clear" w:color="auto" w:fill="FFFFFF"/>
        </w:rPr>
        <w:t>五十一</w:t>
      </w:r>
      <w:bookmarkStart w:id="0" w:name="_GoBack"/>
      <w:bookmarkEnd w:id="0"/>
      <w:r w:rsidRPr="0041443C">
        <w:rPr>
          <w:rFonts w:ascii="Times New Roman" w:eastAsia="仿宋_GB2312" w:hAnsi="Times New Roman"/>
          <w:color w:val="000000"/>
          <w:sz w:val="32"/>
          <w:szCs w:val="32"/>
          <w:shd w:val="clear" w:color="auto" w:fill="FFFFFF"/>
        </w:rPr>
        <w:t>条中的违约行为时，首先由厂库向货主支付赔偿金。厂库未支付的或</w:t>
      </w:r>
      <w:r w:rsidRPr="0041443C">
        <w:rPr>
          <w:rFonts w:ascii="Times New Roman" w:eastAsia="仿宋_GB2312" w:hAnsi="Times New Roman"/>
          <w:color w:val="000000"/>
          <w:sz w:val="32"/>
          <w:szCs w:val="32"/>
          <w:shd w:val="clear" w:color="auto" w:fill="FFFFFF"/>
        </w:rPr>
        <w:lastRenderedPageBreak/>
        <w:t>者支付数额不足的，交易所按照《大连商品交易所标准仓单管理办法》相关规定处理。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厂库因出库鸡蛋质量争议而未按规定的日发货速度发货的，按照本细则第五十四条规定处理。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鸡蛋从厂库出库时，货主对鸡蛋质量有异议的，首先与厂库协商解决。协商不成的，货主应当在发货日当日货物已交付但未出库的情况下，以规定方式向交易所提出复检申请。货主对同一检验批次鸡蛋只能提出一次复检申请。交易所委托指定质量检验机构进行复检，复检结果为解决争议的依据。未在规定时间内以规定方式提出复检申请的，视为对鸡蛋质量无异议。复检费用由货主在复检申请之日后的第一个自然日</w:t>
      </w:r>
      <w:r w:rsidRPr="0041443C">
        <w:rPr>
          <w:rFonts w:ascii="Times New Roman" w:eastAsia="仿宋_GB2312" w:hAnsi="Times New Roman"/>
          <w:color w:val="000000"/>
          <w:sz w:val="32"/>
          <w:szCs w:val="32"/>
          <w:shd w:val="clear" w:color="auto" w:fill="FFFFFF"/>
        </w:rPr>
        <w:t>12:00</w:t>
      </w:r>
      <w:r w:rsidRPr="0041443C">
        <w:rPr>
          <w:rFonts w:ascii="Times New Roman" w:eastAsia="仿宋_GB2312" w:hAnsi="Times New Roman"/>
          <w:color w:val="000000"/>
          <w:sz w:val="32"/>
          <w:szCs w:val="32"/>
          <w:shd w:val="clear" w:color="auto" w:fill="FFFFFF"/>
        </w:rPr>
        <w:t>前向交易所委托的指定质量检验机构先行垫付。未在规定时间内完成垫付的，视为对出库鸡蛋质量无异议。复检结果支持货主复检申请的，厂库应负担由此产生的相关费用（检验费、差旅费等），并向货主支付滞期费，</w:t>
      </w:r>
      <w:proofErr w:type="gramStart"/>
      <w:r w:rsidRPr="0041443C">
        <w:rPr>
          <w:rFonts w:ascii="Times New Roman" w:eastAsia="仿宋_GB2312" w:hAnsi="Times New Roman"/>
          <w:color w:val="000000"/>
          <w:sz w:val="32"/>
          <w:szCs w:val="32"/>
          <w:shd w:val="clear" w:color="auto" w:fill="FFFFFF"/>
        </w:rPr>
        <w:t>滞期费自复检</w:t>
      </w:r>
      <w:proofErr w:type="gramEnd"/>
      <w:r w:rsidRPr="0041443C">
        <w:rPr>
          <w:rFonts w:ascii="Times New Roman" w:eastAsia="仿宋_GB2312" w:hAnsi="Times New Roman"/>
          <w:color w:val="000000"/>
          <w:sz w:val="32"/>
          <w:szCs w:val="32"/>
          <w:shd w:val="clear" w:color="auto" w:fill="FFFFFF"/>
        </w:rPr>
        <w:t>申请之日（不含当日）起至复检结果出具之日（含当日），按照</w:t>
      </w:r>
      <w:r w:rsidRPr="0041443C">
        <w:rPr>
          <w:rFonts w:ascii="Times New Roman" w:eastAsia="仿宋_GB2312" w:hAnsi="Times New Roman"/>
          <w:color w:val="000000"/>
          <w:sz w:val="32"/>
          <w:szCs w:val="32"/>
          <w:shd w:val="clear" w:color="auto" w:fill="FFFFFF"/>
        </w:rPr>
        <w:t>100</w:t>
      </w:r>
      <w:r w:rsidRPr="0041443C">
        <w:rPr>
          <w:rFonts w:ascii="Times New Roman" w:eastAsia="仿宋_GB2312" w:hAnsi="Times New Roman"/>
          <w:color w:val="000000"/>
          <w:sz w:val="32"/>
          <w:szCs w:val="32"/>
          <w:shd w:val="clear" w:color="auto" w:fill="FFFFFF"/>
        </w:rPr>
        <w:t>元</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吨</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天计算，鸡蛋足量出库。复检结果不支持货主复检申请的，货主应负担由此产生的相关费用（检验费、差旅费等），自复检申请之日（不含当日）至复检结果出具之日（含当日）的损耗由货主承担。对于</w:t>
      </w:r>
      <w:r w:rsidRPr="0041443C">
        <w:rPr>
          <w:rFonts w:ascii="Times New Roman" w:eastAsia="仿宋_GB2312" w:hAnsi="Times New Roman"/>
          <w:color w:val="000000"/>
          <w:sz w:val="32"/>
          <w:szCs w:val="32"/>
          <w:shd w:val="clear" w:color="auto" w:fill="FFFFFF"/>
        </w:rPr>
        <w:t>6</w:t>
      </w:r>
      <w:r w:rsidRPr="0041443C">
        <w:rPr>
          <w:rFonts w:ascii="Times New Roman" w:eastAsia="仿宋_GB2312" w:hAnsi="Times New Roman"/>
          <w:color w:val="000000"/>
          <w:sz w:val="32"/>
          <w:szCs w:val="32"/>
          <w:shd w:val="clear" w:color="auto" w:fill="FFFFFF"/>
        </w:rPr>
        <w:t>月至</w:t>
      </w:r>
      <w:r w:rsidRPr="0041443C">
        <w:rPr>
          <w:rFonts w:ascii="Times New Roman" w:eastAsia="仿宋_GB2312" w:hAnsi="Times New Roman"/>
          <w:color w:val="000000"/>
          <w:sz w:val="32"/>
          <w:szCs w:val="32"/>
          <w:shd w:val="clear" w:color="auto" w:fill="FFFFFF"/>
        </w:rPr>
        <w:t>9</w:t>
      </w:r>
      <w:r w:rsidRPr="0041443C">
        <w:rPr>
          <w:rFonts w:ascii="Times New Roman" w:eastAsia="仿宋_GB2312" w:hAnsi="Times New Roman"/>
          <w:color w:val="000000"/>
          <w:sz w:val="32"/>
          <w:szCs w:val="32"/>
          <w:shd w:val="clear" w:color="auto" w:fill="FFFFFF"/>
        </w:rPr>
        <w:t>月合约，每日损耗按照蛋重的</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计算，对于其他月份合约，按照</w:t>
      </w:r>
      <w:r w:rsidRPr="0041443C">
        <w:rPr>
          <w:rFonts w:ascii="Times New Roman" w:eastAsia="仿宋_GB2312" w:hAnsi="Times New Roman"/>
          <w:color w:val="000000"/>
          <w:sz w:val="32"/>
          <w:szCs w:val="32"/>
          <w:shd w:val="clear" w:color="auto" w:fill="FFFFFF"/>
        </w:rPr>
        <w:t>0.5%</w:t>
      </w:r>
      <w:r w:rsidRPr="0041443C">
        <w:rPr>
          <w:rFonts w:ascii="Times New Roman" w:eastAsia="仿宋_GB2312" w:hAnsi="Times New Roman"/>
          <w:color w:val="000000"/>
          <w:sz w:val="32"/>
          <w:szCs w:val="32"/>
          <w:shd w:val="clear" w:color="auto" w:fill="FFFFFF"/>
        </w:rPr>
        <w:t>计算，该损耗从出库鸡蛋重量中扣除。</w:t>
      </w:r>
      <w:r w:rsidRPr="0041443C">
        <w:rPr>
          <w:rFonts w:ascii="Times New Roman" w:eastAsia="仿宋_GB2312" w:hAnsi="Times New Roman"/>
          <w:color w:val="000000"/>
          <w:sz w:val="32"/>
          <w:szCs w:val="32"/>
          <w:shd w:val="clear" w:color="auto" w:fill="FFFFFF"/>
        </w:rPr>
        <w:lastRenderedPageBreak/>
        <w:t>厂库争议复检结果中，哈氏单位</w:t>
      </w:r>
      <w:r w:rsidRPr="0041443C">
        <w:rPr>
          <w:rFonts w:ascii="Times New Roman" w:eastAsia="仿宋_GB2312" w:hAnsi="Times New Roman"/>
          <w:color w:val="000000"/>
          <w:sz w:val="32"/>
          <w:szCs w:val="32"/>
          <w:shd w:val="clear" w:color="auto" w:fill="FFFFFF"/>
        </w:rPr>
        <w:t>≥65</w:t>
      </w:r>
      <w:r w:rsidRPr="0041443C">
        <w:rPr>
          <w:rFonts w:ascii="Times New Roman" w:eastAsia="仿宋_GB2312" w:hAnsi="Times New Roman"/>
          <w:color w:val="000000"/>
          <w:sz w:val="32"/>
          <w:szCs w:val="32"/>
          <w:shd w:val="clear" w:color="auto" w:fill="FFFFFF"/>
        </w:rPr>
        <w:t>即符合该指标的出库规定。复检结果符合厂库出库质量要求的，从复检结果出具之日的次日起，厂库应当正常发货并根据复检结果向货主支付相应的贴水，货主应当正常提货，不得拒收，否则按照本细则第四十九条等相关规定处理。复检结果不符合厂库出库质量要求的，首先由厂库与货主协商处理，协商不成的，厂库应当向货主支付交割货款，并承担赔偿责任，赔偿金额为交割结算价和复检申请之日（若该日</w:t>
      </w:r>
      <w:proofErr w:type="gramStart"/>
      <w:r w:rsidRPr="0041443C">
        <w:rPr>
          <w:rFonts w:ascii="Times New Roman" w:eastAsia="仿宋_GB2312" w:hAnsi="Times New Roman"/>
          <w:color w:val="000000"/>
          <w:sz w:val="32"/>
          <w:szCs w:val="32"/>
          <w:shd w:val="clear" w:color="auto" w:fill="FFFFFF"/>
        </w:rPr>
        <w:t>非交易</w:t>
      </w:r>
      <w:proofErr w:type="gramEnd"/>
      <w:r w:rsidRPr="0041443C">
        <w:rPr>
          <w:rFonts w:ascii="Times New Roman" w:eastAsia="仿宋_GB2312" w:hAnsi="Times New Roman"/>
          <w:color w:val="000000"/>
          <w:sz w:val="32"/>
          <w:szCs w:val="32"/>
          <w:shd w:val="clear" w:color="auto" w:fill="FFFFFF"/>
        </w:rPr>
        <w:t>日，则取其前一交易日）最近月份合约当日结算价中较高者计算的复检不符合交割规定的鸡蛋数量合约价值的</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，对应的货物归厂库所有。</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对于前述提出争议的交割商品，厂库、货主应当相互配合，妥善保管相关商品。</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车板交割</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申请指定车板交割场所应当具备以下条件：</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（一）具有工商行政管理部门颁发的营业执照的企业法人；</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（二）净资产达到交易所规定的数额；</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（三）财务状况良好，具有较强的抗风险能力；</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（四）具有良好的商业信誉，近三年内无严重违法行为记录和被取消指定车板交割场所或者指定交割仓库资格的记录；</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（五）承诺遵守交易所的业务规则；</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（六）具有一定规模的货物交收场地、完好的计量设施以及良好的交通运输条件；</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（七）交易所规定的其他条件。</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符合以上条件，并经交易所认可成为指定车板交割场所后，指定车板交割场所与交易所签订相应协议，明确双方的权利和义务，以规范相关业务行为。</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交易所按照本细则、相关业务规则和协议规定对指定车板交割场所进行监督、检查和管理。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指定车板交割场所有下列情形之一的，交易所有权取消其指定车板交割场所资格：</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（一）主动放弃指定车板交割场所资格的；</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（二）在车板交割业务中存在违规、违约行为的；</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（三）交易所认定的其他情形。</w:t>
      </w:r>
    </w:p>
    <w:p w:rsidR="00FB0955" w:rsidRPr="0041443C" w:rsidRDefault="00FB0955" w:rsidP="00FB0955">
      <w:pPr>
        <w:pStyle w:val="a3"/>
        <w:widowControl/>
        <w:spacing w:beforeAutospacing="0" w:afterAutospacing="0" w:line="280" w:lineRule="atLeast"/>
        <w:ind w:firstLineChars="200" w:firstLine="640"/>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第五十八条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卖方申请在具有厂库资格的车板交割场所交割的，应当向其购买用于车板交割的鸡蛋。车板交割时，卖方可以委托该车板交割场所代为履行鸡蛋交付及其他相关义务，车板交割场所不履行该义务或者履行该义务不符合规定的，卖方应当承担相应责任。</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卖方客户申请在其他车板交割场所交割的，应当事先取得车板交割资格。申请车板交割资格，应当通过会员向交易所提交下列材料：</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（一）申请书；</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（二）加盖单位公章的营业执照副本复印件；</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个指定车板交割场所或指定交割仓库提供的推荐信，或者</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个具有车板交割资格的客户提供的推荐信；</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（四）交易所要求的其他材料。</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交易所在收到完整的申请材料后</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个交易日内进行审核并将结果通知会员，由会员转告客户。</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卖方客户在车板交割业务中未能按交易所要求提供必要的货物信息和材料、结算相关款项或者存在其他违反国家食品安全相关法律、法规以及鸡蛋期货交割相关要求等违规、违约行为的，交易所有权暂停或取消其车板交割资格。</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指定车板交割场所或者指定交割仓库有下列情形之一的，交易所可以暂停或者取消其为卖方申请车板交割资格提供推荐信的资格：</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（一）被交易所暂停期货交割业务的；</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（二）其推荐的客户在车板交割业务中存在违规、违约行为的；</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（三）交易所认定的其他情形。</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具有车板交割资格的客户具有前款第二项和第三项规定情形的，交易所可以暂停或者取消其为卖方申请车板交割资格提供推荐信的资格。</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第六十一条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每个指定车板交割场所每日最大可交割数量、单个客户在一个指定车板交割场所每日交割申请数量由交易所另行公布。</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除买卖双方协商自行办理外，买卖双方应当在交收日后第</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个自然日（即车板交货日）进行货物交收。</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在车板交货日当日</w:t>
      </w:r>
      <w:r w:rsidRPr="0041443C">
        <w:rPr>
          <w:rFonts w:ascii="Times New Roman" w:eastAsia="仿宋_GB2312" w:hAnsi="Times New Roman"/>
          <w:color w:val="000000"/>
          <w:sz w:val="32"/>
          <w:szCs w:val="32"/>
          <w:shd w:val="clear" w:color="auto" w:fill="FFFFFF"/>
        </w:rPr>
        <w:t>13</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30</w:t>
      </w:r>
      <w:r w:rsidRPr="0041443C">
        <w:rPr>
          <w:rFonts w:ascii="Times New Roman" w:eastAsia="仿宋_GB2312" w:hAnsi="Times New Roman"/>
          <w:color w:val="000000"/>
          <w:sz w:val="32"/>
          <w:szCs w:val="32"/>
          <w:shd w:val="clear" w:color="auto" w:fill="FFFFFF"/>
        </w:rPr>
        <w:t>之前，卖方客户应当将货物运至指定车板交割场所，买方客户应当安排与交割商品数量相匹配的运输工具到场。若卖方客户未按时将货物运至指定车板交割场所，则按照本细则第七十三条规定处理。若买方客户未安排与交割商品数量相匹配的运输工具到场，则视为买方客户对未匹配部分的交割商品质量无异议。</w:t>
      </w:r>
    </w:p>
    <w:p w:rsidR="00FB0955" w:rsidRPr="0041443C" w:rsidRDefault="00FB0955" w:rsidP="00FB0955">
      <w:pPr>
        <w:pStyle w:val="a3"/>
        <w:widowControl/>
        <w:spacing w:beforeAutospacing="0" w:afterAutospacing="0" w:line="280" w:lineRule="atLeast"/>
        <w:ind w:firstLine="651"/>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第六十三条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车板交割时，卖方应当在指定车板交割场所将货物装载至买方车板。若因买方原因无法在</w:t>
      </w:r>
      <w:r w:rsidRPr="0041443C">
        <w:rPr>
          <w:rFonts w:ascii="Times New Roman" w:eastAsia="仿宋_GB2312" w:hAnsi="Times New Roman"/>
          <w:color w:val="000000"/>
          <w:sz w:val="32"/>
          <w:szCs w:val="32"/>
          <w:shd w:val="clear" w:color="auto" w:fill="FFFFFF"/>
        </w:rPr>
        <w:t>13</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30</w:t>
      </w:r>
      <w:r w:rsidRPr="0041443C">
        <w:rPr>
          <w:rFonts w:ascii="Times New Roman" w:eastAsia="仿宋_GB2312" w:hAnsi="Times New Roman"/>
          <w:color w:val="000000"/>
          <w:sz w:val="32"/>
          <w:szCs w:val="32"/>
          <w:shd w:val="clear" w:color="auto" w:fill="FFFFFF"/>
        </w:rPr>
        <w:t>开始向买方车板装载货物，卖方可以将货物存放在指定车板交割场所的指定地点。货物装载至买方车板或者存放在指定车板交割场所的指定地点时，视为完成交付，实</w:t>
      </w:r>
      <w:proofErr w:type="gramStart"/>
      <w:r w:rsidRPr="0041443C">
        <w:rPr>
          <w:rFonts w:ascii="Times New Roman" w:eastAsia="仿宋_GB2312" w:hAnsi="Times New Roman"/>
          <w:color w:val="000000"/>
          <w:sz w:val="32"/>
          <w:szCs w:val="32"/>
          <w:shd w:val="clear" w:color="auto" w:fill="FFFFFF"/>
        </w:rPr>
        <w:t>现货权</w:t>
      </w:r>
      <w:proofErr w:type="gramEnd"/>
      <w:r w:rsidRPr="0041443C">
        <w:rPr>
          <w:rFonts w:ascii="Times New Roman" w:eastAsia="仿宋_GB2312" w:hAnsi="Times New Roman"/>
          <w:color w:val="000000"/>
          <w:sz w:val="32"/>
          <w:szCs w:val="32"/>
          <w:shd w:val="clear" w:color="auto" w:fill="FFFFFF"/>
        </w:rPr>
        <w:t>转移。由此产生的装卸费，由卖方承担；之后发生的一切费用（含装卸费、保管费等）由买方承担。</w:t>
      </w:r>
    </w:p>
    <w:p w:rsidR="00FB0955" w:rsidRPr="0041443C" w:rsidRDefault="00FB0955" w:rsidP="00FB0955">
      <w:pPr>
        <w:pStyle w:val="a3"/>
        <w:widowControl/>
        <w:spacing w:beforeAutospacing="0" w:afterAutospacing="0" w:line="280" w:lineRule="atLeast"/>
        <w:ind w:firstLine="651"/>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车板交割的鸡蛋应当具有产地证明或者购货凭证、合格证明文件。在具有厂库资格的车板交割场所交割时，前述文件由车板交割场所提供并留存备查；在其他车板交割场所交割时，</w:t>
      </w:r>
      <w:r w:rsidRPr="0041443C">
        <w:rPr>
          <w:rFonts w:ascii="Times New Roman" w:eastAsia="仿宋_GB2312" w:hAnsi="Times New Roman"/>
          <w:color w:val="000000"/>
          <w:sz w:val="32"/>
          <w:szCs w:val="32"/>
          <w:shd w:val="clear" w:color="auto" w:fill="FFFFFF"/>
        </w:rPr>
        <w:lastRenderedPageBreak/>
        <w:t>前述文件由卖方提供，并由车板交割场所留存备查。不具有产地证明或者购货凭证、合格证明文件的鸡蛋，不得交付。</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交易所委托质量检验机构到场对鸡蛋进行质量检验。鸡蛋抽样应当在卸货过程中进行。检验鸡蛋所产生的损耗由卖方承担。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交易所指定的质量检验机构完成鸡蛋质量检验后，应当向交易所出具检验报告。</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车板交割货物以指定车板交割场所现场检重为准。指定车板交割场所对指定质量检验机构抽取的每箱鸡蛋进行称重，分别称取其毛重和包装物重量，并根据下列公式计算货物重量：</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货物重量</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（抽取鸡蛋总毛重</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抽取箱数</w:t>
      </w:r>
      <w:r w:rsidRPr="0041443C">
        <w:rPr>
          <w:rFonts w:ascii="Times New Roman" w:eastAsia="仿宋_GB2312" w:hAnsi="Times New Roman"/>
          <w:color w:val="000000"/>
          <w:sz w:val="32"/>
          <w:szCs w:val="32"/>
          <w:shd w:val="clear" w:color="auto" w:fill="FFFFFF"/>
        </w:rPr>
        <w:t xml:space="preserve"> - </w:t>
      </w:r>
      <w:r w:rsidRPr="0041443C">
        <w:rPr>
          <w:rFonts w:ascii="Times New Roman" w:eastAsia="仿宋_GB2312" w:hAnsi="Times New Roman"/>
          <w:color w:val="000000"/>
          <w:sz w:val="32"/>
          <w:szCs w:val="32"/>
          <w:shd w:val="clear" w:color="auto" w:fill="FFFFFF"/>
        </w:rPr>
        <w:t>抽取重量最大三个包装物的平均重量）</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货物箱数</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指定车板交割场所也可以依据买卖双方认可的其他方法进行检重。</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应交鸡蛋以</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吨为一个批次</w:t>
      </w:r>
      <w:proofErr w:type="gramStart"/>
      <w:r w:rsidRPr="0041443C">
        <w:rPr>
          <w:rFonts w:ascii="Times New Roman" w:eastAsia="仿宋_GB2312" w:hAnsi="Times New Roman"/>
          <w:color w:val="000000"/>
          <w:sz w:val="32"/>
          <w:szCs w:val="32"/>
          <w:shd w:val="clear" w:color="auto" w:fill="FFFFFF"/>
        </w:rPr>
        <w:t>进行组批后</w:t>
      </w:r>
      <w:proofErr w:type="gramEnd"/>
      <w:r w:rsidRPr="0041443C">
        <w:rPr>
          <w:rFonts w:ascii="Times New Roman" w:eastAsia="仿宋_GB2312" w:hAnsi="Times New Roman"/>
          <w:color w:val="000000"/>
          <w:sz w:val="32"/>
          <w:szCs w:val="32"/>
          <w:shd w:val="clear" w:color="auto" w:fill="FFFFFF"/>
        </w:rPr>
        <w:t>，某批次鸡蛋出现短装的，若短装数量在</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以内，卖方应当将短装鸡蛋对应的交割货款现场支付给买方；若短装数量超过</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而未超过</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，则在应交割鸡蛋数量</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对应的交割货款基础上，卖方还应就超过</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的部分将对应交割货款的</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倍现场支付给买方；若短装数量超过</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，按照本细则第七十三条处理。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鸡蛋车板交割</w:t>
      </w:r>
      <w:proofErr w:type="gramStart"/>
      <w:r w:rsidRPr="0041443C">
        <w:rPr>
          <w:rFonts w:ascii="Times New Roman" w:eastAsia="仿宋_GB2312" w:hAnsi="Times New Roman"/>
          <w:color w:val="000000"/>
          <w:sz w:val="32"/>
          <w:szCs w:val="32"/>
          <w:shd w:val="clear" w:color="auto" w:fill="FFFFFF"/>
        </w:rPr>
        <w:t>出现溢装的</w:t>
      </w:r>
      <w:proofErr w:type="gramEnd"/>
      <w:r w:rsidRPr="0041443C">
        <w:rPr>
          <w:rFonts w:ascii="Times New Roman" w:eastAsia="仿宋_GB2312" w:hAnsi="Times New Roman"/>
          <w:color w:val="000000"/>
          <w:sz w:val="32"/>
          <w:szCs w:val="32"/>
          <w:shd w:val="clear" w:color="auto" w:fill="FFFFFF"/>
        </w:rPr>
        <w:t>，买卖双方对超出部分协商解决并自行结算。</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指定车板交割场所应当如实记录卖方到货、买方运输工具到场、检重等相关情况，并在车板交货日的下一交易日闭市前报送交易所。</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买方提货时，应当向指定车板交割场所提供提货人身份证、交易所认可的提货人所在单位证明、《提货通知单》或提货密码。</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买方未按时提货的，指定车板交割场所检重后负责保管，但对货物质量和重量的变化不承担责任。买方应当按照实际保管天数（含车板交货日和提货日）向指定车板交割场所支付保管费。超过</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个自然日（不含车板交货日）未提货的，指定车板交割场所将鸡蛋处理，并向买方支付相应的价款，包括按照交割结算价和车板交货日后第</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个自然日（若该日</w:t>
      </w:r>
      <w:proofErr w:type="gramStart"/>
      <w:r w:rsidRPr="0041443C">
        <w:rPr>
          <w:rFonts w:ascii="Times New Roman" w:eastAsia="仿宋_GB2312" w:hAnsi="Times New Roman"/>
          <w:color w:val="000000"/>
          <w:sz w:val="32"/>
          <w:szCs w:val="32"/>
          <w:shd w:val="clear" w:color="auto" w:fill="FFFFFF"/>
        </w:rPr>
        <w:t>非交易</w:t>
      </w:r>
      <w:proofErr w:type="gramEnd"/>
      <w:r w:rsidRPr="0041443C">
        <w:rPr>
          <w:rFonts w:ascii="Times New Roman" w:eastAsia="仿宋_GB2312" w:hAnsi="Times New Roman"/>
          <w:color w:val="000000"/>
          <w:sz w:val="32"/>
          <w:szCs w:val="32"/>
          <w:shd w:val="clear" w:color="auto" w:fill="FFFFFF"/>
        </w:rPr>
        <w:t>日，则取其前一交易日）最近月份合约当日结算价中较低者计算的合约价值的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、全额的指定车板交割场所升贴水和包装款。客户与指定车板交割场所另有约定的除外。</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经买卖双方现场协商一致，车板交割货物可不经检重或者质量检验，直接发货。</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买方客户只能对鸡蛋的卫生指标提出质量异议。</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若根据鸡蛋交割质量标准中</w:t>
      </w:r>
      <w:r w:rsidRPr="0041443C">
        <w:rPr>
          <w:rFonts w:ascii="Times New Roman" w:eastAsia="仿宋_GB2312" w:hAnsi="Times New Roman"/>
          <w:color w:val="000000"/>
          <w:sz w:val="32"/>
          <w:szCs w:val="32"/>
          <w:shd w:val="clear" w:color="auto" w:fill="FFFFFF"/>
        </w:rPr>
        <w:t>4.1</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4.2</w:t>
      </w:r>
      <w:r w:rsidRPr="0041443C">
        <w:rPr>
          <w:rFonts w:ascii="Times New Roman" w:eastAsia="仿宋_GB2312" w:hAnsi="Times New Roman"/>
          <w:color w:val="000000"/>
          <w:sz w:val="32"/>
          <w:szCs w:val="32"/>
          <w:shd w:val="clear" w:color="auto" w:fill="FFFFFF"/>
        </w:rPr>
        <w:t>的规定，质量检验合格，并且买方客户对鸡蛋卫生指标无异议，买方客</w:t>
      </w:r>
      <w:r w:rsidRPr="0041443C">
        <w:rPr>
          <w:rFonts w:ascii="Times New Roman" w:eastAsia="仿宋_GB2312" w:hAnsi="Times New Roman"/>
          <w:color w:val="000000"/>
          <w:sz w:val="32"/>
          <w:szCs w:val="32"/>
          <w:shd w:val="clear" w:color="auto" w:fill="FFFFFF"/>
        </w:rPr>
        <w:lastRenderedPageBreak/>
        <w:t>户应当在交收日后第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个交易日上午</w:t>
      </w:r>
      <w:r w:rsidRPr="0041443C">
        <w:rPr>
          <w:rFonts w:ascii="Times New Roman" w:eastAsia="仿宋_GB2312" w:hAnsi="Times New Roman"/>
          <w:color w:val="000000"/>
          <w:sz w:val="32"/>
          <w:szCs w:val="32"/>
          <w:shd w:val="clear" w:color="auto" w:fill="FFFFFF"/>
        </w:rPr>
        <w:t>11</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30</w:t>
      </w:r>
      <w:r w:rsidRPr="0041443C">
        <w:rPr>
          <w:rFonts w:ascii="Times New Roman" w:eastAsia="仿宋_GB2312" w:hAnsi="Times New Roman"/>
          <w:color w:val="000000"/>
          <w:sz w:val="32"/>
          <w:szCs w:val="32"/>
          <w:shd w:val="clear" w:color="auto" w:fill="FFFFFF"/>
        </w:rPr>
        <w:t>之前，通过会员对货物重量、质量进行确认，未按时确认的，视为对货物重量、质量无异议，交易所在交收日后第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个交易日闭市后清退卖方会员交割保证金，将货款的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付给卖方会员，余款在卖方会员提交了增值税普通发票后结清。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若根据鸡蛋交割质量标准中</w:t>
      </w:r>
      <w:r w:rsidRPr="0041443C">
        <w:rPr>
          <w:rFonts w:ascii="Times New Roman" w:eastAsia="仿宋_GB2312" w:hAnsi="Times New Roman"/>
          <w:color w:val="000000"/>
          <w:sz w:val="32"/>
          <w:szCs w:val="32"/>
          <w:shd w:val="clear" w:color="auto" w:fill="FFFFFF"/>
        </w:rPr>
        <w:t>4.1</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4.2</w:t>
      </w:r>
      <w:r w:rsidRPr="0041443C">
        <w:rPr>
          <w:rFonts w:ascii="Times New Roman" w:eastAsia="仿宋_GB2312" w:hAnsi="Times New Roman"/>
          <w:color w:val="000000"/>
          <w:sz w:val="32"/>
          <w:szCs w:val="32"/>
          <w:shd w:val="clear" w:color="auto" w:fill="FFFFFF"/>
        </w:rPr>
        <w:t>的规定，质量检验合格，但买方客户对某个车板交割场所某批次鸡蛋的卫生指标有异议，买方客户应当在交收日后第</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个自然日（即车板交货日）且货物未离开指定车板交割场所情况下提出，指定质量检验机构现场抽样并送至该机构进行检验，争议检验的数量应以交割单位的整数</w:t>
      </w:r>
      <w:proofErr w:type="gramStart"/>
      <w:r w:rsidRPr="0041443C">
        <w:rPr>
          <w:rFonts w:ascii="Times New Roman" w:eastAsia="仿宋_GB2312" w:hAnsi="Times New Roman"/>
          <w:color w:val="000000"/>
          <w:sz w:val="32"/>
          <w:szCs w:val="32"/>
          <w:shd w:val="clear" w:color="auto" w:fill="FFFFFF"/>
        </w:rPr>
        <w:t>倍</w:t>
      </w:r>
      <w:proofErr w:type="gramEnd"/>
      <w:r w:rsidRPr="0041443C">
        <w:rPr>
          <w:rFonts w:ascii="Times New Roman" w:eastAsia="仿宋_GB2312" w:hAnsi="Times New Roman"/>
          <w:color w:val="000000"/>
          <w:sz w:val="32"/>
          <w:szCs w:val="32"/>
          <w:shd w:val="clear" w:color="auto" w:fill="FFFFFF"/>
        </w:rPr>
        <w:t>提出。检验一切相关费用（检验费和差旅费等）由买方垫付。该车板交割场所中与其配对的卖方异议部分货款暂不支付。</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个交易日闭市前，交易所公布争议检验结果，若根据鸡蛋交割质量标准中</w:t>
      </w:r>
      <w:r w:rsidRPr="0041443C">
        <w:rPr>
          <w:rFonts w:ascii="Times New Roman" w:eastAsia="仿宋_GB2312" w:hAnsi="Times New Roman"/>
          <w:color w:val="000000"/>
          <w:sz w:val="32"/>
          <w:szCs w:val="32"/>
          <w:shd w:val="clear" w:color="auto" w:fill="FFFFFF"/>
        </w:rPr>
        <w:t>4.3</w:t>
      </w:r>
      <w:r w:rsidRPr="0041443C">
        <w:rPr>
          <w:rFonts w:ascii="Times New Roman" w:eastAsia="仿宋_GB2312" w:hAnsi="Times New Roman"/>
          <w:color w:val="000000"/>
          <w:sz w:val="32"/>
          <w:szCs w:val="32"/>
          <w:shd w:val="clear" w:color="auto" w:fill="FFFFFF"/>
        </w:rPr>
        <w:t>的规定，卫生指标检验合格，交易所在交收日后第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个交易日闭市后清退卖方会员交割保证金，将该部分货款的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付给卖方会员，余款在卖方会员提交了增值税普通发票后结清，相关检验费用由买方承担，买方应当于检验结果公布之日的次日正常提货，否则按照本细则第六十八条等相关规定处理。</w:t>
      </w:r>
      <w:proofErr w:type="gramStart"/>
      <w:r w:rsidRPr="0041443C">
        <w:rPr>
          <w:rFonts w:ascii="Times New Roman" w:eastAsia="仿宋_GB2312" w:hAnsi="Times New Roman"/>
          <w:color w:val="000000"/>
          <w:sz w:val="32"/>
          <w:szCs w:val="32"/>
          <w:shd w:val="clear" w:color="auto" w:fill="FFFFFF"/>
        </w:rPr>
        <w:t>若卫生</w:t>
      </w:r>
      <w:proofErr w:type="gramEnd"/>
      <w:r w:rsidRPr="0041443C">
        <w:rPr>
          <w:rFonts w:ascii="Times New Roman" w:eastAsia="仿宋_GB2312" w:hAnsi="Times New Roman"/>
          <w:color w:val="000000"/>
          <w:sz w:val="32"/>
          <w:szCs w:val="32"/>
          <w:shd w:val="clear" w:color="auto" w:fill="FFFFFF"/>
        </w:rPr>
        <w:t>指标检验不合格，则交割终止，交易所在交收日后第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个交易日闭市后将卖方会员该部分鸡蛋合约</w:t>
      </w:r>
      <w:r w:rsidRPr="0041443C">
        <w:rPr>
          <w:rFonts w:ascii="Times New Roman" w:eastAsia="仿宋_GB2312" w:hAnsi="Times New Roman"/>
          <w:color w:val="000000"/>
          <w:sz w:val="32"/>
          <w:szCs w:val="32"/>
          <w:shd w:val="clear" w:color="auto" w:fill="FFFFFF"/>
        </w:rPr>
        <w:lastRenderedPageBreak/>
        <w:t>价值</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的交割保证金支付给买方会员，对应的该部分货物归还卖方，退还买方会员货款，由此产生的一切费用（检验费和差旅费等）和损失由卖方承担。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卖方会员应当在交易所支付</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货款后</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个交易日内将实际交割货物相应的增值税普通发票交付买方会员。</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若根据鸡蛋交割质量标准中</w:t>
      </w:r>
      <w:r w:rsidRPr="0041443C">
        <w:rPr>
          <w:rFonts w:ascii="Times New Roman" w:eastAsia="仿宋_GB2312" w:hAnsi="Times New Roman"/>
          <w:color w:val="000000"/>
          <w:sz w:val="32"/>
          <w:szCs w:val="32"/>
          <w:shd w:val="clear" w:color="auto" w:fill="FFFFFF"/>
        </w:rPr>
        <w:t>4.1</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4.2</w:t>
      </w:r>
      <w:r w:rsidRPr="0041443C">
        <w:rPr>
          <w:rFonts w:ascii="Times New Roman" w:eastAsia="仿宋_GB2312" w:hAnsi="Times New Roman"/>
          <w:color w:val="000000"/>
          <w:sz w:val="32"/>
          <w:szCs w:val="32"/>
          <w:shd w:val="clear" w:color="auto" w:fill="FFFFFF"/>
        </w:rPr>
        <w:t>的规定，质量检验不合格，则按照本细则第七十三条规定处理。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车板交割的货款收付和货物交收，买卖双方可以协商自行办理，具体按照本细则和《大连商品交易所交割管理办法》相关规定执行。其中，买卖双方协商自行办理货物交收，但通过交易所办理货款收付的，买方会员应当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前补足全额交割货款，交易所在交收日后第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个交易日闭市后将全额交割货款划转至卖方会员。</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车板交割违约是指在规定期限内，买方未能如数解付货款，卖方未能在规定地点如数交付符合期货交割质量标准的鸡蛋。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买方构成交割违约的，交易所应当在交</w:t>
      </w:r>
      <w:proofErr w:type="gramStart"/>
      <w:r w:rsidRPr="0041443C">
        <w:rPr>
          <w:rFonts w:ascii="Times New Roman" w:eastAsia="仿宋_GB2312" w:hAnsi="Times New Roman"/>
          <w:color w:val="000000"/>
          <w:sz w:val="32"/>
          <w:szCs w:val="32"/>
          <w:shd w:val="clear" w:color="auto" w:fill="FFFFFF"/>
        </w:rPr>
        <w:t>收日结算</w:t>
      </w:r>
      <w:proofErr w:type="gramEnd"/>
      <w:r w:rsidRPr="0041443C">
        <w:rPr>
          <w:rFonts w:ascii="Times New Roman" w:eastAsia="仿宋_GB2312" w:hAnsi="Times New Roman"/>
          <w:color w:val="000000"/>
          <w:sz w:val="32"/>
          <w:szCs w:val="32"/>
          <w:shd w:val="clear" w:color="auto" w:fill="FFFFFF"/>
        </w:rPr>
        <w:t>后通知卖方会员，交易所处以买方按交割结算价计算的违约部分合约价值</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的惩罚性违约金，并支付给卖方，交割终止。买方交割违约合约数量计算公式如下：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买方交割违约合约数量（手）</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应交货款（元）</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已交货款（元）</w:t>
      </w:r>
      <w:r w:rsidRPr="0041443C">
        <w:rPr>
          <w:rFonts w:ascii="Times New Roman" w:eastAsia="仿宋_GB2312" w:hAnsi="Times New Roman"/>
          <w:color w:val="000000"/>
          <w:sz w:val="32"/>
          <w:szCs w:val="32"/>
          <w:shd w:val="clear" w:color="auto" w:fill="FFFFFF"/>
        </w:rPr>
        <w:t>]÷ [</w:t>
      </w:r>
      <w:r w:rsidRPr="0041443C">
        <w:rPr>
          <w:rFonts w:ascii="Times New Roman" w:eastAsia="仿宋_GB2312" w:hAnsi="Times New Roman"/>
          <w:color w:val="000000"/>
          <w:sz w:val="32"/>
          <w:szCs w:val="32"/>
          <w:shd w:val="clear" w:color="auto" w:fill="FFFFFF"/>
        </w:rPr>
        <w:t>交割结算价（元</w:t>
      </w:r>
      <w:r w:rsidRPr="0041443C">
        <w:rPr>
          <w:rFonts w:ascii="Times New Roman" w:eastAsia="仿宋_GB2312" w:hAnsi="Times New Roman"/>
          <w:color w:val="000000"/>
          <w:sz w:val="32"/>
          <w:szCs w:val="32"/>
          <w:shd w:val="clear" w:color="auto" w:fill="FFFFFF"/>
        </w:rPr>
        <w:t>/500kg</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1-20%</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指定车板交割场所升贴水（元</w:t>
      </w:r>
      <w:r w:rsidRPr="0041443C">
        <w:rPr>
          <w:rFonts w:ascii="Times New Roman" w:eastAsia="仿宋_GB2312" w:hAnsi="Times New Roman"/>
          <w:color w:val="000000"/>
          <w:sz w:val="32"/>
          <w:szCs w:val="32"/>
          <w:shd w:val="clear" w:color="auto" w:fill="FFFFFF"/>
        </w:rPr>
        <w:t>/500kg</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交易所规定包装物价格（元</w:t>
      </w:r>
      <w:r w:rsidRPr="0041443C">
        <w:rPr>
          <w:rFonts w:ascii="Times New Roman" w:eastAsia="仿宋_GB2312" w:hAnsi="Times New Roman"/>
          <w:color w:val="000000"/>
          <w:sz w:val="32"/>
          <w:szCs w:val="32"/>
          <w:shd w:val="clear" w:color="auto" w:fill="FFFFFF"/>
        </w:rPr>
        <w:t>/500kg</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交易单位（吨</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卖方构成交割违约的，交易所应当在交收日后第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个交易日闭市前通知买方会员，交易所处以卖方按交割结算价计算的违约部分合约价值</w:t>
      </w:r>
      <w:r w:rsidRPr="0041443C">
        <w:rPr>
          <w:rFonts w:ascii="Times New Roman" w:eastAsia="仿宋_GB2312" w:hAnsi="Times New Roman"/>
          <w:color w:val="000000"/>
          <w:sz w:val="32"/>
          <w:szCs w:val="32"/>
          <w:shd w:val="clear" w:color="auto" w:fill="FFFFFF"/>
        </w:rPr>
        <w:t>20%</w:t>
      </w:r>
      <w:r w:rsidRPr="0041443C">
        <w:rPr>
          <w:rFonts w:ascii="Times New Roman" w:eastAsia="仿宋_GB2312" w:hAnsi="Times New Roman"/>
          <w:color w:val="000000"/>
          <w:sz w:val="32"/>
          <w:szCs w:val="32"/>
          <w:shd w:val="clear" w:color="auto" w:fill="FFFFFF"/>
        </w:rPr>
        <w:t>的惩罚性违约金，并支付给买方，同时释放买方的货款，交割终止。</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卖方交割不足部分合约数量（手）</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应交的鸡蛋重量（吨）</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已交的重量（吨）</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交易单位（吨</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手）</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违约数量按手计算，并向上</w:t>
      </w:r>
      <w:proofErr w:type="gramStart"/>
      <w:r w:rsidRPr="0041443C">
        <w:rPr>
          <w:rFonts w:ascii="Times New Roman" w:eastAsia="仿宋_GB2312" w:hAnsi="Times New Roman"/>
          <w:color w:val="000000"/>
          <w:sz w:val="32"/>
          <w:szCs w:val="32"/>
          <w:shd w:val="clear" w:color="auto" w:fill="FFFFFF"/>
        </w:rPr>
        <w:t>取最近</w:t>
      </w:r>
      <w:proofErr w:type="gramEnd"/>
      <w:r w:rsidRPr="0041443C">
        <w:rPr>
          <w:rFonts w:ascii="Times New Roman" w:eastAsia="仿宋_GB2312" w:hAnsi="Times New Roman"/>
          <w:color w:val="000000"/>
          <w:sz w:val="32"/>
          <w:szCs w:val="32"/>
          <w:shd w:val="clear" w:color="auto" w:fill="FFFFFF"/>
        </w:rPr>
        <w:t>整数。</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车板交割发生的装卸费、保管费实行最高限价，交易所将根据市场情况进行不定期核定和公布。</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疫情处理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疫情信息以及疫区认定以农业部及国家相关部门公开发布的信息为准，疫区认定信息公布日后下一个自然日起，处于疫区的交割仓库停止办理交割货物入库业务，交割厂库停止签发标准仓单，车板交割场所停止办理车板交割业务。</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疫情信息公开发布后，处于疫区的标准仓单交割按照以下规定处理：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（一）若疫区认定信息公布在</w:t>
      </w:r>
      <w:proofErr w:type="gramStart"/>
      <w:r w:rsidRPr="0041443C">
        <w:rPr>
          <w:rFonts w:ascii="Times New Roman" w:eastAsia="仿宋_GB2312" w:hAnsi="Times New Roman"/>
          <w:color w:val="000000"/>
          <w:sz w:val="32"/>
          <w:szCs w:val="32"/>
          <w:shd w:val="clear" w:color="auto" w:fill="FFFFFF"/>
        </w:rPr>
        <w:t>配对日闭市</w:t>
      </w:r>
      <w:proofErr w:type="gramEnd"/>
      <w:r w:rsidRPr="0041443C">
        <w:rPr>
          <w:rFonts w:ascii="Times New Roman" w:eastAsia="仿宋_GB2312" w:hAnsi="Times New Roman"/>
          <w:color w:val="000000"/>
          <w:sz w:val="32"/>
          <w:szCs w:val="32"/>
          <w:shd w:val="clear" w:color="auto" w:fill="FFFFFF"/>
        </w:rPr>
        <w:t>前，则对于每日选择交割，处于疫区的标准仓单不参与交割配对，并由交易所注销；对于一次性交割，处于疫区的标准仓单参与交割配对，配对后交割终止，交易所在</w:t>
      </w:r>
      <w:proofErr w:type="gramStart"/>
      <w:r w:rsidRPr="0041443C">
        <w:rPr>
          <w:rFonts w:ascii="Times New Roman" w:eastAsia="仿宋_GB2312" w:hAnsi="Times New Roman"/>
          <w:color w:val="000000"/>
          <w:sz w:val="32"/>
          <w:szCs w:val="32"/>
          <w:shd w:val="clear" w:color="auto" w:fill="FFFFFF"/>
        </w:rPr>
        <w:t>配对日闭市</w:t>
      </w:r>
      <w:proofErr w:type="gramEnd"/>
      <w:r w:rsidRPr="0041443C">
        <w:rPr>
          <w:rFonts w:ascii="Times New Roman" w:eastAsia="仿宋_GB2312" w:hAnsi="Times New Roman"/>
          <w:color w:val="000000"/>
          <w:sz w:val="32"/>
          <w:szCs w:val="32"/>
          <w:shd w:val="clear" w:color="auto" w:fill="FFFFFF"/>
        </w:rPr>
        <w:t>后清退卖方会员交割保证金，退还买方会员交割预付款；</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（二）若疫区认定信息公布在</w:t>
      </w:r>
      <w:proofErr w:type="gramStart"/>
      <w:r w:rsidRPr="0041443C">
        <w:rPr>
          <w:rFonts w:ascii="Times New Roman" w:eastAsia="仿宋_GB2312" w:hAnsi="Times New Roman"/>
          <w:color w:val="000000"/>
          <w:sz w:val="32"/>
          <w:szCs w:val="32"/>
          <w:shd w:val="clear" w:color="auto" w:fill="FFFFFF"/>
        </w:rPr>
        <w:t>配对日闭市</w:t>
      </w:r>
      <w:proofErr w:type="gramEnd"/>
      <w:r w:rsidRPr="0041443C">
        <w:rPr>
          <w:rFonts w:ascii="Times New Roman" w:eastAsia="仿宋_GB2312" w:hAnsi="Times New Roman"/>
          <w:color w:val="000000"/>
          <w:sz w:val="32"/>
          <w:szCs w:val="32"/>
          <w:shd w:val="clear" w:color="auto" w:fill="FFFFFF"/>
        </w:rPr>
        <w:t>后至交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前，则对于已经参与交割配对的处于疫区的标准仓单，交易所在交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后注销，并清退卖方会员交割保证金，退还买方会员货款；</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（三）若疫区认定信息公布在交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后，则交易所在交收日后第</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个交易日闭市后清退卖方会员交割保证金，将货款的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支付给卖方会员，余款在卖方会员提交增值税普通发票后结清；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（四）若疫区认定信息公布时，处于疫区的厂库尚有货物未完成发货，则处于疫区的厂库应当停止发货，并不再承担发货责任。对于尚未发货的货物，厂库应当在疫区认定信息公布日后</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向仓单持有人退还相应货款，货款按疫区认定信息公布当日结算价计算，若疫区认定信息公布当日不是交易日，按其前一交易日结算价计算。仓单持有人未按规定提货后发生疫情的，厂库不退还货款，仓单持有人仍承担未按规定提货的责任。</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第七十七条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疫情信息公开发布后，处于疫区的车板交割按照以下规定处理：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（一）若疫区认定信息公布在</w:t>
      </w:r>
      <w:proofErr w:type="gramStart"/>
      <w:r w:rsidRPr="0041443C">
        <w:rPr>
          <w:rFonts w:ascii="Times New Roman" w:eastAsia="仿宋_GB2312" w:hAnsi="Times New Roman"/>
          <w:color w:val="000000"/>
          <w:sz w:val="32"/>
          <w:szCs w:val="32"/>
          <w:shd w:val="clear" w:color="auto" w:fill="FFFFFF"/>
        </w:rPr>
        <w:t>配对日闭市</w:t>
      </w:r>
      <w:proofErr w:type="gramEnd"/>
      <w:r w:rsidRPr="0041443C">
        <w:rPr>
          <w:rFonts w:ascii="Times New Roman" w:eastAsia="仿宋_GB2312" w:hAnsi="Times New Roman"/>
          <w:color w:val="000000"/>
          <w:sz w:val="32"/>
          <w:szCs w:val="32"/>
          <w:shd w:val="clear" w:color="auto" w:fill="FFFFFF"/>
        </w:rPr>
        <w:t>前，则处于疫区的车板交割申请作废，不参与交割配对；</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（二）若疫区认定信息公布在</w:t>
      </w:r>
      <w:proofErr w:type="gramStart"/>
      <w:r w:rsidRPr="0041443C">
        <w:rPr>
          <w:rFonts w:ascii="Times New Roman" w:eastAsia="仿宋_GB2312" w:hAnsi="Times New Roman"/>
          <w:color w:val="000000"/>
          <w:sz w:val="32"/>
          <w:szCs w:val="32"/>
          <w:shd w:val="clear" w:color="auto" w:fill="FFFFFF"/>
        </w:rPr>
        <w:t>配对日闭市</w:t>
      </w:r>
      <w:proofErr w:type="gramEnd"/>
      <w:r w:rsidRPr="0041443C">
        <w:rPr>
          <w:rFonts w:ascii="Times New Roman" w:eastAsia="仿宋_GB2312" w:hAnsi="Times New Roman"/>
          <w:color w:val="000000"/>
          <w:sz w:val="32"/>
          <w:szCs w:val="32"/>
          <w:shd w:val="clear" w:color="auto" w:fill="FFFFFF"/>
        </w:rPr>
        <w:t>后至交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前，则对于已经参与交割配对的处于疫区的车板交割申请，交易所在交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后注销，并清退卖方会员交割保证金，退还买方会员货款；</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（三）若疫区认定信息公布在交</w:t>
      </w:r>
      <w:proofErr w:type="gramStart"/>
      <w:r w:rsidRPr="0041443C">
        <w:rPr>
          <w:rFonts w:ascii="Times New Roman" w:eastAsia="仿宋_GB2312" w:hAnsi="Times New Roman"/>
          <w:color w:val="000000"/>
          <w:sz w:val="32"/>
          <w:szCs w:val="32"/>
          <w:shd w:val="clear" w:color="auto" w:fill="FFFFFF"/>
        </w:rPr>
        <w:t>收日闭市</w:t>
      </w:r>
      <w:proofErr w:type="gramEnd"/>
      <w:r w:rsidRPr="0041443C">
        <w:rPr>
          <w:rFonts w:ascii="Times New Roman" w:eastAsia="仿宋_GB2312" w:hAnsi="Times New Roman"/>
          <w:color w:val="000000"/>
          <w:sz w:val="32"/>
          <w:szCs w:val="32"/>
          <w:shd w:val="clear" w:color="auto" w:fill="FFFFFF"/>
        </w:rPr>
        <w:t>后，未完成货物交付的，则自疫区认定信息公布之时</w:t>
      </w:r>
      <w:proofErr w:type="gramStart"/>
      <w:r w:rsidRPr="0041443C">
        <w:rPr>
          <w:rFonts w:ascii="Times New Roman" w:eastAsia="仿宋_GB2312" w:hAnsi="Times New Roman"/>
          <w:color w:val="000000"/>
          <w:sz w:val="32"/>
          <w:szCs w:val="32"/>
          <w:shd w:val="clear" w:color="auto" w:fill="FFFFFF"/>
        </w:rPr>
        <w:t>起处于</w:t>
      </w:r>
      <w:proofErr w:type="gramEnd"/>
      <w:r w:rsidRPr="0041443C">
        <w:rPr>
          <w:rFonts w:ascii="Times New Roman" w:eastAsia="仿宋_GB2312" w:hAnsi="Times New Roman"/>
          <w:color w:val="000000"/>
          <w:sz w:val="32"/>
          <w:szCs w:val="32"/>
          <w:shd w:val="clear" w:color="auto" w:fill="FFFFFF"/>
        </w:rPr>
        <w:t>疫区的车板交割终止，交易所在交收日后第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个交易日闭市后清退卖方会员交割保证金，退还买方会员相应货款；完成货物交付的，交易所在交收日后第</w:t>
      </w:r>
      <w:r w:rsidRPr="0041443C">
        <w:rPr>
          <w:rFonts w:ascii="Times New Roman" w:eastAsia="仿宋_GB2312" w:hAnsi="Times New Roman"/>
          <w:color w:val="000000"/>
          <w:sz w:val="32"/>
          <w:szCs w:val="32"/>
          <w:shd w:val="clear" w:color="auto" w:fill="FFFFFF"/>
        </w:rPr>
        <w:t>4</w:t>
      </w:r>
      <w:r w:rsidRPr="0041443C">
        <w:rPr>
          <w:rFonts w:ascii="Times New Roman" w:eastAsia="仿宋_GB2312" w:hAnsi="Times New Roman"/>
          <w:color w:val="000000"/>
          <w:sz w:val="32"/>
          <w:szCs w:val="32"/>
          <w:shd w:val="clear" w:color="auto" w:fill="FFFFFF"/>
        </w:rPr>
        <w:t>个交易日闭市后清退卖方会员交割保证金，将货款的</w:t>
      </w:r>
      <w:r w:rsidRPr="0041443C">
        <w:rPr>
          <w:rFonts w:ascii="Times New Roman" w:eastAsia="仿宋_GB2312" w:hAnsi="Times New Roman"/>
          <w:color w:val="000000"/>
          <w:sz w:val="32"/>
          <w:szCs w:val="32"/>
          <w:shd w:val="clear" w:color="auto" w:fill="FFFFFF"/>
        </w:rPr>
        <w:t>80%</w:t>
      </w:r>
      <w:r w:rsidRPr="0041443C">
        <w:rPr>
          <w:rFonts w:ascii="Times New Roman" w:eastAsia="仿宋_GB2312" w:hAnsi="Times New Roman"/>
          <w:color w:val="000000"/>
          <w:sz w:val="32"/>
          <w:szCs w:val="32"/>
          <w:shd w:val="clear" w:color="auto" w:fill="FFFFFF"/>
        </w:rPr>
        <w:t>支付给卖方会员，余款在卖方会员提交增值税普通发票后结清。</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交割违约发生在疫情公布之前的，按照交割违约处理。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疫情解除后，经交易所公告，暂停业务的交割仓库、厂库和车板交割场所恢复办理交割业务。</w:t>
      </w:r>
    </w:p>
    <w:p w:rsidR="00FB0955" w:rsidRPr="0041443C" w:rsidRDefault="00FB0955" w:rsidP="00FB0955">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附则</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第八十条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违反本细则规定的，交易所按照《大连商品交易所违规处理办法》和其他业务规则的有关规定处理。</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第八十一条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本细则解释权属于大连商品交易所。</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第八十二条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本细则自</w:t>
      </w:r>
      <w:r w:rsidRPr="0041443C">
        <w:rPr>
          <w:rFonts w:ascii="Times New Roman" w:eastAsia="仿宋_GB2312" w:hAnsi="Times New Roman"/>
          <w:color w:val="000000"/>
          <w:sz w:val="32"/>
          <w:szCs w:val="32"/>
          <w:shd w:val="clear" w:color="auto" w:fill="FFFFFF"/>
        </w:rPr>
        <w:t>2019</w:t>
      </w:r>
      <w:r w:rsidRPr="0041443C">
        <w:rPr>
          <w:rFonts w:ascii="Times New Roman" w:eastAsia="仿宋_GB2312" w:hAnsi="Times New Roman"/>
          <w:color w:val="000000"/>
          <w:sz w:val="32"/>
          <w:szCs w:val="32"/>
          <w:shd w:val="clear" w:color="auto" w:fill="FFFFFF"/>
        </w:rPr>
        <w:t>年</w:t>
      </w:r>
      <w:r w:rsidRPr="0041443C">
        <w:rPr>
          <w:rFonts w:ascii="Times New Roman" w:eastAsia="仿宋_GB2312" w:hAnsi="Times New Roman"/>
          <w:color w:val="000000"/>
          <w:sz w:val="32"/>
          <w:szCs w:val="32"/>
          <w:shd w:val="clear" w:color="auto" w:fill="FFFFFF"/>
        </w:rPr>
        <w:t>7</w:t>
      </w:r>
      <w:r w:rsidRPr="0041443C">
        <w:rPr>
          <w:rFonts w:ascii="Times New Roman" w:eastAsia="仿宋_GB2312" w:hAnsi="Times New Roman"/>
          <w:color w:val="000000"/>
          <w:sz w:val="32"/>
          <w:szCs w:val="32"/>
          <w:shd w:val="clear" w:color="auto" w:fill="FFFFFF"/>
        </w:rPr>
        <w:t>月</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日起实施。</w:t>
      </w:r>
    </w:p>
    <w:p w:rsidR="00FB0955" w:rsidRPr="0041443C" w:rsidRDefault="00FB0955" w:rsidP="00FB0955">
      <w:pPr>
        <w:pStyle w:val="a3"/>
        <w:widowControl/>
        <w:spacing w:beforeAutospacing="0" w:afterAutospacing="0" w:line="280" w:lineRule="atLeast"/>
        <w:ind w:firstLine="640"/>
        <w:jc w:val="both"/>
        <w:rPr>
          <w:rFonts w:ascii="Times New Roman" w:eastAsia="仿宋_GB2312" w:hAnsi="Times New Roman"/>
          <w:color w:val="000000"/>
          <w:sz w:val="32"/>
          <w:szCs w:val="32"/>
          <w:shd w:val="clear" w:color="auto" w:fill="FFFFFF"/>
        </w:rPr>
      </w:pP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w:t>
      </w:r>
      <w:hyperlink r:id="rId6" w:history="1">
        <w:r w:rsidRPr="0041443C">
          <w:rPr>
            <w:rStyle w:val="a4"/>
            <w:rFonts w:ascii="Times New Roman" w:eastAsia="仿宋_GB2312" w:hAnsi="Times New Roman"/>
            <w:color w:val="000000"/>
            <w:sz w:val="32"/>
            <w:szCs w:val="32"/>
            <w:shd w:val="clear" w:color="auto" w:fill="FFFFFF"/>
          </w:rPr>
          <w:t>附件</w:t>
        </w:r>
        <w:r w:rsidRPr="0041443C">
          <w:rPr>
            <w:rStyle w:val="a4"/>
            <w:rFonts w:ascii="Times New Roman" w:eastAsia="仿宋_GB2312" w:hAnsi="Times New Roman"/>
            <w:color w:val="000000"/>
            <w:sz w:val="32"/>
            <w:szCs w:val="32"/>
            <w:shd w:val="clear" w:color="auto" w:fill="FFFFFF"/>
          </w:rPr>
          <w:t>1</w:t>
        </w:r>
        <w:r w:rsidRPr="0041443C">
          <w:rPr>
            <w:rStyle w:val="a4"/>
            <w:rFonts w:ascii="Times New Roman" w:eastAsia="仿宋_GB2312" w:hAnsi="Times New Roman"/>
            <w:color w:val="000000"/>
            <w:sz w:val="32"/>
            <w:szCs w:val="32"/>
            <w:shd w:val="clear" w:color="auto" w:fill="FFFFFF"/>
          </w:rPr>
          <w:t>：大连商品交易所鸡蛋交割质量标准（</w:t>
        </w:r>
        <w:r w:rsidRPr="0041443C">
          <w:rPr>
            <w:rStyle w:val="a4"/>
            <w:rFonts w:ascii="Times New Roman" w:eastAsia="仿宋_GB2312" w:hAnsi="Times New Roman"/>
            <w:color w:val="000000"/>
            <w:sz w:val="32"/>
            <w:szCs w:val="32"/>
            <w:shd w:val="clear" w:color="auto" w:fill="FFFFFF"/>
          </w:rPr>
          <w:t>F/DCE JD003-2020</w:t>
        </w:r>
        <w:r w:rsidRPr="0041443C">
          <w:rPr>
            <w:rStyle w:val="a4"/>
            <w:rFonts w:ascii="Times New Roman" w:eastAsia="仿宋_GB2312" w:hAnsi="Times New Roman"/>
            <w:color w:val="000000"/>
            <w:sz w:val="32"/>
            <w:szCs w:val="32"/>
            <w:shd w:val="clear" w:color="auto" w:fill="FFFFFF"/>
          </w:rPr>
          <w:t>）</w:t>
        </w:r>
      </w:hyperlink>
      <w:r w:rsidRPr="0041443C">
        <w:rPr>
          <w:rFonts w:ascii="Times New Roman" w:eastAsia="仿宋_GB2312" w:hAnsi="Times New Roman"/>
          <w:color w:val="000000"/>
          <w:sz w:val="32"/>
          <w:szCs w:val="32"/>
          <w:shd w:val="clear" w:color="auto" w:fill="FFFFFF"/>
        </w:rPr>
        <w:t>（略）</w:t>
      </w:r>
    </w:p>
    <w:p w:rsidR="00FB0955" w:rsidRPr="0041443C" w:rsidRDefault="00FB0955" w:rsidP="00FB0955">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附件</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：大连商品交易所鸡蛋指定交割仓库和指定车板交割场所名录（略）</w:t>
      </w:r>
    </w:p>
    <w:p w:rsidR="00D60B32" w:rsidRDefault="00D60B32" w:rsidP="00FB0955"/>
    <w:sectPr w:rsidR="00D60B32" w:rsidSect="00020D33">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33" w:rsidRDefault="00020D33" w:rsidP="00020D33">
      <w:r>
        <w:separator/>
      </w:r>
    </w:p>
  </w:endnote>
  <w:endnote w:type="continuationSeparator" w:id="0">
    <w:p w:rsidR="00020D33" w:rsidRDefault="00020D33" w:rsidP="0002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70600"/>
      <w:docPartObj>
        <w:docPartGallery w:val="Page Numbers (Bottom of Page)"/>
        <w:docPartUnique/>
      </w:docPartObj>
    </w:sdtPr>
    <w:sdtEndPr/>
    <w:sdtContent>
      <w:p w:rsidR="00020D33" w:rsidRDefault="00020D33" w:rsidP="00020D33">
        <w:pPr>
          <w:pStyle w:val="a7"/>
          <w:jc w:val="center"/>
        </w:pPr>
        <w:r>
          <w:fldChar w:fldCharType="begin"/>
        </w:r>
        <w:r>
          <w:instrText>PAGE   \* MERGEFORMAT</w:instrText>
        </w:r>
        <w:r>
          <w:fldChar w:fldCharType="separate"/>
        </w:r>
        <w:r w:rsidR="00363966" w:rsidRPr="00363966">
          <w:rPr>
            <w:noProof/>
            <w:lang w:val="zh-CN"/>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33" w:rsidRDefault="00020D33" w:rsidP="00020D33">
      <w:r>
        <w:separator/>
      </w:r>
    </w:p>
  </w:footnote>
  <w:footnote w:type="continuationSeparator" w:id="0">
    <w:p w:rsidR="00020D33" w:rsidRDefault="00020D33" w:rsidP="0002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55"/>
    <w:rsid w:val="00020D33"/>
    <w:rsid w:val="00363966"/>
    <w:rsid w:val="00D60B32"/>
    <w:rsid w:val="00FB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E0D5E"/>
  <w15:chartTrackingRefBased/>
  <w15:docId w15:val="{70B6094B-6F6A-4801-9700-D3EE3225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55"/>
    <w:pPr>
      <w:widowControl w:val="0"/>
      <w:jc w:val="both"/>
    </w:pPr>
    <w:rPr>
      <w:rFonts w:ascii="Calibri" w:eastAsia="宋体" w:hAnsi="Calibri" w:cs="Times New Roman"/>
    </w:rPr>
  </w:style>
  <w:style w:type="paragraph" w:styleId="2">
    <w:name w:val="heading 2"/>
    <w:basedOn w:val="a"/>
    <w:next w:val="a"/>
    <w:link w:val="20"/>
    <w:semiHidden/>
    <w:unhideWhenUsed/>
    <w:qFormat/>
    <w:rsid w:val="00FB0955"/>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FB0955"/>
    <w:rPr>
      <w:rFonts w:ascii="宋体" w:eastAsia="宋体" w:hAnsi="宋体" w:cs="Times New Roman"/>
      <w:b/>
      <w:kern w:val="0"/>
      <w:sz w:val="36"/>
      <w:szCs w:val="36"/>
    </w:rPr>
  </w:style>
  <w:style w:type="paragraph" w:styleId="a3">
    <w:name w:val="Normal (Web)"/>
    <w:basedOn w:val="a"/>
    <w:qFormat/>
    <w:rsid w:val="00FB0955"/>
    <w:pPr>
      <w:spacing w:beforeAutospacing="1" w:afterAutospacing="1"/>
      <w:jc w:val="left"/>
    </w:pPr>
    <w:rPr>
      <w:rFonts w:ascii="等线" w:eastAsia="等线" w:hAnsi="等线"/>
      <w:kern w:val="0"/>
      <w:sz w:val="24"/>
      <w:szCs w:val="24"/>
    </w:rPr>
  </w:style>
  <w:style w:type="character" w:styleId="a4">
    <w:name w:val="Hyperlink"/>
    <w:qFormat/>
    <w:rsid w:val="00FB0955"/>
    <w:rPr>
      <w:color w:val="0000FF"/>
      <w:u w:val="single"/>
    </w:rPr>
  </w:style>
  <w:style w:type="paragraph" w:styleId="a5">
    <w:name w:val="header"/>
    <w:basedOn w:val="a"/>
    <w:link w:val="a6"/>
    <w:uiPriority w:val="99"/>
    <w:unhideWhenUsed/>
    <w:rsid w:val="00020D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20D33"/>
    <w:rPr>
      <w:rFonts w:ascii="Calibri" w:eastAsia="宋体" w:hAnsi="Calibri" w:cs="Times New Roman"/>
      <w:sz w:val="18"/>
      <w:szCs w:val="18"/>
    </w:rPr>
  </w:style>
  <w:style w:type="paragraph" w:styleId="a7">
    <w:name w:val="footer"/>
    <w:basedOn w:val="a"/>
    <w:link w:val="a8"/>
    <w:uiPriority w:val="99"/>
    <w:unhideWhenUsed/>
    <w:rsid w:val="00020D33"/>
    <w:pPr>
      <w:tabs>
        <w:tab w:val="center" w:pos="4153"/>
        <w:tab w:val="right" w:pos="8306"/>
      </w:tabs>
      <w:snapToGrid w:val="0"/>
      <w:jc w:val="left"/>
    </w:pPr>
    <w:rPr>
      <w:sz w:val="18"/>
      <w:szCs w:val="18"/>
    </w:rPr>
  </w:style>
  <w:style w:type="character" w:customStyle="1" w:styleId="a8">
    <w:name w:val="页脚 字符"/>
    <w:basedOn w:val="a0"/>
    <w:link w:val="a7"/>
    <w:uiPriority w:val="99"/>
    <w:rsid w:val="00020D3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fgfz/6142914/6142926/6146560/2020061916164325984.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3</cp:revision>
  <dcterms:created xsi:type="dcterms:W3CDTF">2022-01-25T08:17:00Z</dcterms:created>
  <dcterms:modified xsi:type="dcterms:W3CDTF">2022-01-25T09:51:00Z</dcterms:modified>
</cp:coreProperties>
</file>