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e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20"/>
        </w:rPr>
      </w:pPr>
    </w:p>
    <w:p>
      <w:pPr>
        <w:rPr>
          <w:rFonts w:hint="eastAsia" w:ascii="仿宋" w:hAnsi="仿宋" w:eastAsia="仿宋"/>
          <w:szCs w:val="20"/>
        </w:rPr>
      </w:pPr>
    </w:p>
    <w:p>
      <w:pPr>
        <w:rPr>
          <w:rFonts w:hint="eastAsia" w:ascii="仿宋" w:hAnsi="仿宋" w:eastAsia="仿宋"/>
          <w:szCs w:val="20"/>
        </w:rPr>
      </w:pPr>
    </w:p>
    <w:p>
      <w:pPr>
        <w:rPr>
          <w:rFonts w:hint="eastAsia" w:ascii="仿宋" w:hAnsi="仿宋" w:eastAsia="仿宋"/>
          <w:szCs w:val="20"/>
        </w:rPr>
      </w:pPr>
    </w:p>
    <w:p>
      <w:pPr>
        <w:rPr>
          <w:rFonts w:hint="eastAsia" w:ascii="仿宋" w:hAnsi="仿宋" w:eastAsia="仿宋"/>
          <w:szCs w:val="20"/>
        </w:rPr>
      </w:pPr>
    </w:p>
    <w:p>
      <w:pPr>
        <w:rPr>
          <w:rFonts w:hint="eastAsia" w:ascii="仿宋" w:hAnsi="仿宋" w:eastAsia="仿宋"/>
          <w:szCs w:val="20"/>
        </w:rPr>
      </w:pPr>
    </w:p>
    <w:p>
      <w:pPr>
        <w:spacing w:line="360" w:lineRule="auto"/>
        <w:jc w:val="center"/>
        <w:rPr>
          <w:rFonts w:hint="eastAsia" w:ascii="仿宋" w:hAnsi="仿宋" w:eastAsia="仿宋"/>
          <w:b/>
          <w:sz w:val="48"/>
          <w:szCs w:val="48"/>
        </w:rPr>
      </w:pPr>
      <w:r>
        <w:rPr>
          <w:rFonts w:hint="eastAsia" w:ascii="仿宋" w:hAnsi="仿宋" w:eastAsia="仿宋"/>
          <w:b/>
          <w:sz w:val="48"/>
          <w:szCs w:val="48"/>
        </w:rPr>
        <w:t>大连商品交易所产融培育基地</w:t>
      </w:r>
    </w:p>
    <w:p>
      <w:pPr>
        <w:spacing w:line="360" w:lineRule="auto"/>
        <w:jc w:val="center"/>
        <w:rPr>
          <w:rFonts w:hint="eastAsia" w:ascii="仿宋" w:hAnsi="仿宋" w:eastAsia="仿宋"/>
          <w:b/>
          <w:sz w:val="48"/>
          <w:szCs w:val="48"/>
        </w:rPr>
      </w:pPr>
      <w:r>
        <w:rPr>
          <w:rFonts w:hint="eastAsia" w:ascii="仿宋" w:hAnsi="仿宋" w:eastAsia="仿宋"/>
          <w:b/>
          <w:sz w:val="48"/>
          <w:szCs w:val="48"/>
        </w:rPr>
        <w:t>申请报告</w:t>
      </w:r>
    </w:p>
    <w:p>
      <w:pPr>
        <w:rPr>
          <w:rFonts w:hint="eastAsia" w:ascii="仿宋" w:hAnsi="仿宋" w:eastAsia="仿宋"/>
          <w:szCs w:val="20"/>
        </w:rPr>
      </w:pPr>
    </w:p>
    <w:p>
      <w:pPr>
        <w:rPr>
          <w:rFonts w:hint="eastAsia" w:ascii="仿宋" w:hAnsi="仿宋" w:eastAsia="仿宋"/>
          <w:szCs w:val="20"/>
        </w:rPr>
      </w:pPr>
    </w:p>
    <w:p>
      <w:pPr>
        <w:rPr>
          <w:rFonts w:hint="eastAsia" w:ascii="仿宋" w:hAnsi="仿宋" w:eastAsia="仿宋"/>
          <w:szCs w:val="20"/>
        </w:rPr>
      </w:pPr>
    </w:p>
    <w:p>
      <w:pPr>
        <w:rPr>
          <w:rFonts w:hint="eastAsia" w:ascii="仿宋" w:hAnsi="仿宋" w:eastAsia="仿宋"/>
          <w:szCs w:val="20"/>
        </w:rPr>
      </w:pPr>
    </w:p>
    <w:p>
      <w:pPr>
        <w:rPr>
          <w:rFonts w:hint="eastAsia" w:ascii="仿宋" w:hAnsi="仿宋" w:eastAsia="仿宋"/>
          <w:szCs w:val="20"/>
        </w:rPr>
      </w:pPr>
    </w:p>
    <w:p>
      <w:pPr>
        <w:rPr>
          <w:rFonts w:hint="eastAsia" w:ascii="仿宋" w:hAnsi="仿宋" w:eastAsia="仿宋"/>
          <w:szCs w:val="20"/>
        </w:rPr>
      </w:pPr>
    </w:p>
    <w:p>
      <w:pPr>
        <w:rPr>
          <w:rFonts w:hint="eastAsia" w:ascii="仿宋" w:hAnsi="仿宋" w:eastAsia="仿宋"/>
          <w:szCs w:val="20"/>
        </w:rPr>
      </w:pPr>
    </w:p>
    <w:p>
      <w:pPr>
        <w:rPr>
          <w:rFonts w:hint="eastAsia" w:ascii="仿宋" w:hAnsi="仿宋" w:eastAsia="仿宋"/>
          <w:szCs w:val="20"/>
        </w:rPr>
      </w:pPr>
    </w:p>
    <w:p>
      <w:pPr>
        <w:widowControl/>
        <w:wordWrap w:val="0"/>
        <w:spacing w:line="480" w:lineRule="auto"/>
        <w:ind w:firstLine="790" w:firstLineChars="246"/>
        <w:jc w:val="left"/>
        <w:rPr>
          <w:rFonts w:hint="eastAsia" w:ascii="仿宋" w:hAnsi="仿宋" w:eastAsia="仿宋" w:cs="宋体"/>
          <w:b/>
          <w:bCs/>
          <w:kern w:val="0"/>
          <w:sz w:val="32"/>
          <w:szCs w:val="32"/>
          <w:u w:val="single"/>
        </w:rPr>
      </w:pPr>
      <w:r>
        <w:rPr>
          <w:rFonts w:hint="eastAsia" w:ascii="仿宋" w:hAnsi="仿宋" w:eastAsia="仿宋" w:cs="宋体"/>
          <w:b/>
          <w:bCs/>
          <w:kern w:val="0"/>
          <w:sz w:val="32"/>
          <w:szCs w:val="32"/>
        </w:rPr>
        <w:t>申请单位：</w:t>
      </w:r>
      <w:r>
        <w:rPr>
          <w:rFonts w:hint="eastAsia" w:ascii="仿宋" w:hAnsi="仿宋" w:eastAsia="仿宋" w:cs="宋体"/>
          <w:b/>
          <w:bCs/>
          <w:kern w:val="0"/>
          <w:sz w:val="32"/>
          <w:szCs w:val="32"/>
          <w:u w:val="single"/>
        </w:rPr>
        <w:t xml:space="preserve">                          </w:t>
      </w:r>
      <w:r>
        <w:rPr>
          <w:rFonts w:hint="eastAsia" w:ascii="仿宋" w:hAnsi="仿宋" w:eastAsia="仿宋" w:cs="宋体"/>
          <w:b/>
          <w:bCs/>
          <w:kern w:val="0"/>
          <w:sz w:val="32"/>
          <w:szCs w:val="32"/>
        </w:rPr>
        <w:t>（盖章）</w:t>
      </w:r>
    </w:p>
    <w:p>
      <w:pPr>
        <w:widowControl/>
        <w:wordWrap w:val="0"/>
        <w:spacing w:line="480" w:lineRule="auto"/>
        <w:ind w:firstLine="790" w:firstLineChars="246"/>
        <w:jc w:val="left"/>
        <w:rPr>
          <w:rFonts w:hint="eastAsia" w:ascii="仿宋" w:hAnsi="仿宋" w:eastAsia="仿宋" w:cs="宋体"/>
          <w:b/>
          <w:bCs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kern w:val="0"/>
          <w:sz w:val="32"/>
          <w:szCs w:val="32"/>
        </w:rPr>
        <w:t>申请日期：</w:t>
      </w:r>
      <w:r>
        <w:rPr>
          <w:rFonts w:hint="eastAsia" w:ascii="仿宋" w:hAnsi="仿宋" w:eastAsia="仿宋" w:cs="宋体"/>
          <w:b/>
          <w:bCs/>
          <w:kern w:val="0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 w:cs="宋体"/>
          <w:b/>
          <w:bCs/>
          <w:kern w:val="0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宋体"/>
          <w:b/>
          <w:bCs/>
          <w:kern w:val="0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宋体"/>
          <w:b/>
          <w:bCs/>
          <w:kern w:val="0"/>
          <w:sz w:val="32"/>
          <w:szCs w:val="32"/>
        </w:rPr>
        <w:t>年</w:t>
      </w:r>
      <w:r>
        <w:rPr>
          <w:rFonts w:hint="eastAsia" w:ascii="仿宋" w:hAnsi="仿宋" w:eastAsia="仿宋" w:cs="宋体"/>
          <w:b/>
          <w:bCs/>
          <w:kern w:val="0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 w:cs="宋体"/>
          <w:b/>
          <w:bCs/>
          <w:kern w:val="0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宋体"/>
          <w:b/>
          <w:bCs/>
          <w:kern w:val="0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 w:cs="宋体"/>
          <w:b/>
          <w:bCs/>
          <w:kern w:val="0"/>
          <w:sz w:val="32"/>
          <w:szCs w:val="32"/>
        </w:rPr>
        <w:t>月</w:t>
      </w:r>
      <w:r>
        <w:rPr>
          <w:rFonts w:hint="eastAsia" w:ascii="仿宋" w:hAnsi="仿宋" w:eastAsia="仿宋" w:cs="宋体"/>
          <w:b/>
          <w:bCs/>
          <w:kern w:val="0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 w:cs="宋体"/>
          <w:b/>
          <w:bCs/>
          <w:kern w:val="0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宋体"/>
          <w:b/>
          <w:bCs/>
          <w:kern w:val="0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宋体"/>
          <w:b/>
          <w:bCs/>
          <w:kern w:val="0"/>
          <w:sz w:val="32"/>
          <w:szCs w:val="32"/>
        </w:rPr>
        <w:t>日</w:t>
      </w:r>
    </w:p>
    <w:p>
      <w:pPr>
        <w:widowControl/>
        <w:wordWrap w:val="0"/>
        <w:spacing w:line="480" w:lineRule="auto"/>
        <w:ind w:firstLine="790" w:firstLineChars="246"/>
        <w:jc w:val="left"/>
        <w:rPr>
          <w:rFonts w:hint="eastAsia" w:ascii="仿宋" w:hAnsi="仿宋" w:eastAsia="仿宋" w:cs="宋体"/>
          <w:b/>
          <w:bCs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kern w:val="0"/>
          <w:sz w:val="32"/>
          <w:szCs w:val="32"/>
        </w:rPr>
        <w:t xml:space="preserve">联系人：  </w:t>
      </w:r>
      <w:r>
        <w:rPr>
          <w:rFonts w:hint="eastAsia" w:ascii="仿宋" w:hAnsi="仿宋" w:eastAsia="仿宋" w:cs="宋体"/>
          <w:b/>
          <w:bCs/>
          <w:kern w:val="0"/>
          <w:sz w:val="32"/>
          <w:szCs w:val="32"/>
          <w:u w:val="single"/>
        </w:rPr>
        <w:t xml:space="preserve">                     </w:t>
      </w:r>
      <w:r>
        <w:rPr>
          <w:rFonts w:hint="eastAsia" w:ascii="仿宋" w:hAnsi="仿宋" w:eastAsia="仿宋" w:cs="宋体"/>
          <w:b/>
          <w:bCs/>
          <w:kern w:val="0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宋体"/>
          <w:b/>
          <w:bCs/>
          <w:kern w:val="0"/>
          <w:sz w:val="32"/>
          <w:szCs w:val="32"/>
          <w:u w:val="single"/>
        </w:rPr>
        <w:t xml:space="preserve">     </w:t>
      </w:r>
    </w:p>
    <w:p>
      <w:pPr>
        <w:widowControl/>
        <w:wordWrap w:val="0"/>
        <w:spacing w:line="480" w:lineRule="auto"/>
        <w:ind w:firstLine="790" w:firstLineChars="246"/>
        <w:jc w:val="left"/>
        <w:rPr>
          <w:rFonts w:hint="eastAsia" w:ascii="仿宋" w:hAnsi="仿宋" w:eastAsia="仿宋" w:cs="宋体"/>
          <w:b/>
          <w:bCs/>
          <w:kern w:val="0"/>
          <w:sz w:val="32"/>
          <w:szCs w:val="32"/>
          <w:u w:val="single"/>
        </w:rPr>
      </w:pPr>
      <w:r>
        <w:rPr>
          <w:rFonts w:hint="eastAsia" w:ascii="仿宋" w:hAnsi="仿宋" w:eastAsia="仿宋" w:cs="宋体"/>
          <w:b/>
          <w:bCs/>
          <w:kern w:val="0"/>
          <w:sz w:val="32"/>
          <w:szCs w:val="32"/>
        </w:rPr>
        <w:t>联系电话：</w:t>
      </w:r>
      <w:r>
        <w:rPr>
          <w:rFonts w:hint="eastAsia" w:ascii="仿宋" w:hAnsi="仿宋" w:eastAsia="仿宋" w:cs="宋体"/>
          <w:b/>
          <w:bCs/>
          <w:kern w:val="0"/>
          <w:sz w:val="32"/>
          <w:szCs w:val="32"/>
          <w:u w:val="single"/>
        </w:rPr>
        <w:t xml:space="preserve">                    </w:t>
      </w:r>
      <w:r>
        <w:rPr>
          <w:rFonts w:hint="eastAsia" w:ascii="仿宋" w:hAnsi="仿宋" w:eastAsia="仿宋" w:cs="宋体"/>
          <w:b/>
          <w:bCs/>
          <w:kern w:val="0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宋体"/>
          <w:b/>
          <w:bCs/>
          <w:kern w:val="0"/>
          <w:sz w:val="32"/>
          <w:szCs w:val="32"/>
          <w:u w:val="single"/>
        </w:rPr>
        <w:t xml:space="preserve">      </w:t>
      </w:r>
    </w:p>
    <w:p>
      <w:pPr>
        <w:widowControl/>
        <w:wordWrap w:val="0"/>
        <w:spacing w:line="480" w:lineRule="auto"/>
        <w:ind w:firstLine="790" w:firstLineChars="246"/>
        <w:jc w:val="left"/>
        <w:rPr>
          <w:rFonts w:hint="eastAsia" w:ascii="仿宋" w:hAnsi="仿宋" w:eastAsia="仿宋" w:cs="宋体"/>
          <w:b/>
          <w:bCs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kern w:val="0"/>
          <w:sz w:val="32"/>
          <w:szCs w:val="32"/>
        </w:rPr>
        <w:t>联系邮箱：</w:t>
      </w:r>
      <w:r>
        <w:rPr>
          <w:rFonts w:hint="eastAsia" w:ascii="仿宋" w:hAnsi="仿宋" w:eastAsia="仿宋" w:cs="宋体"/>
          <w:b/>
          <w:bCs/>
          <w:kern w:val="0"/>
          <w:sz w:val="32"/>
          <w:szCs w:val="32"/>
          <w:u w:val="single"/>
        </w:rPr>
        <w:t xml:space="preserve">                     </w:t>
      </w:r>
      <w:r>
        <w:rPr>
          <w:rFonts w:hint="eastAsia" w:ascii="仿宋" w:hAnsi="仿宋" w:eastAsia="仿宋" w:cs="宋体"/>
          <w:b/>
          <w:bCs/>
          <w:kern w:val="0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宋体"/>
          <w:b/>
          <w:bCs/>
          <w:kern w:val="0"/>
          <w:sz w:val="32"/>
          <w:szCs w:val="32"/>
          <w:u w:val="single"/>
        </w:rPr>
        <w:t xml:space="preserve">     </w:t>
      </w:r>
    </w:p>
    <w:p>
      <w:pPr>
        <w:widowControl/>
        <w:wordWrap w:val="0"/>
        <w:spacing w:line="480" w:lineRule="auto"/>
        <w:jc w:val="left"/>
        <w:rPr>
          <w:rFonts w:hint="eastAsia" w:ascii="仿宋" w:hAnsi="仿宋" w:eastAsia="仿宋" w:cs="宋体"/>
          <w:b/>
          <w:bCs/>
          <w:kern w:val="0"/>
          <w:sz w:val="32"/>
          <w:szCs w:val="32"/>
        </w:rPr>
      </w:pPr>
    </w:p>
    <w:p>
      <w:pPr>
        <w:widowControl/>
        <w:spacing w:line="360" w:lineRule="auto"/>
        <w:jc w:val="left"/>
        <w:rPr>
          <w:rFonts w:ascii="仿宋" w:hAnsi="仿宋" w:eastAsia="仿宋"/>
          <w:b/>
          <w:kern w:val="0"/>
          <w:sz w:val="36"/>
          <w:szCs w:val="36"/>
        </w:rPr>
        <w:sectPr>
          <w:pgSz w:w="11906" w:h="16838"/>
          <w:pgMar w:top="2268" w:right="1985" w:bottom="1985" w:left="1985" w:header="851" w:footer="851" w:gutter="0"/>
          <w:cols w:space="720" w:num="1"/>
        </w:sectPr>
      </w:pPr>
    </w:p>
    <w:p>
      <w:pPr>
        <w:spacing w:line="360" w:lineRule="auto"/>
        <w:jc w:val="center"/>
        <w:rPr>
          <w:rFonts w:hint="default" w:ascii="Times New Roman" w:hAnsi="Times New Roman" w:eastAsia="仿宋_GB2312" w:cs="Times New Roman"/>
          <w:b/>
          <w:sz w:val="36"/>
          <w:szCs w:val="36"/>
        </w:rPr>
      </w:pPr>
      <w:r>
        <w:rPr>
          <w:rFonts w:hint="default" w:ascii="Times New Roman" w:hAnsi="Times New Roman" w:eastAsia="仿宋_GB2312" w:cs="Times New Roman"/>
          <w:b/>
          <w:sz w:val="36"/>
          <w:szCs w:val="36"/>
        </w:rPr>
        <w:t>编制要点</w:t>
      </w:r>
    </w:p>
    <w:p>
      <w:pPr>
        <w:snapToGrid w:val="0"/>
        <w:spacing w:line="560" w:lineRule="exact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tabs>
          <w:tab w:val="left" w:pos="360"/>
          <w:tab w:val="left" w:pos="540"/>
          <w:tab w:val="left" w:pos="720"/>
        </w:tabs>
        <w:snapToGrid w:val="0"/>
        <w:spacing w:line="360" w:lineRule="auto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一、申请单位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简介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（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包括：基本情况介绍、主营业务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、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业务辐射范围、行业地位和市场影响力、2022年涉及大商所品种现货规模等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</w:t>
      </w:r>
    </w:p>
    <w:p>
      <w:pPr>
        <w:snapToGrid w:val="0"/>
        <w:spacing w:line="360" w:lineRule="auto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二、申请单位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与大商所的共赢点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（包括</w:t>
      </w:r>
      <w:r>
        <w:rPr>
          <w:rFonts w:hint="eastAsia" w:eastAsia="仿宋_GB2312" w:cs="Times New Roman"/>
          <w:sz w:val="32"/>
          <w:szCs w:val="32"/>
          <w:lang w:eastAsia="zh-CN"/>
        </w:rPr>
        <w:t>：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申请单位目前与大商所在哪些品种或业务上有交集，未来可以在哪些方面开展合作等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</w:t>
      </w:r>
    </w:p>
    <w:p>
      <w:pPr>
        <w:snapToGrid w:val="0"/>
        <w:spacing w:line="360" w:lineRule="auto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三、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申请单位市场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培育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能力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（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包括：1.基地牵头人姓名和职务；2.申请单位的客户资源介绍；3.申请单位自身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参与利用期货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等衍生工具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的时间、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方式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、</w:t>
      </w:r>
      <w:r>
        <w:rPr>
          <w:rFonts w:hint="eastAsia" w:eastAsia="仿宋_GB2312" w:cs="Times New Roman"/>
          <w:sz w:val="32"/>
          <w:szCs w:val="32"/>
          <w:lang w:eastAsia="zh-CN"/>
        </w:rPr>
        <w:t>数量及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效果</w:t>
      </w:r>
      <w:r>
        <w:rPr>
          <w:rFonts w:hint="eastAsia" w:eastAsia="仿宋_GB2312" w:cs="Times New Roman"/>
          <w:sz w:val="32"/>
          <w:szCs w:val="32"/>
          <w:lang w:eastAsia="zh-CN"/>
        </w:rPr>
        <w:t>，</w:t>
      </w:r>
      <w:bookmarkStart w:id="0" w:name="_GoBack"/>
      <w:bookmarkEnd w:id="0"/>
      <w:r>
        <w:rPr>
          <w:rFonts w:hint="eastAsia" w:eastAsia="仿宋_GB2312" w:cs="Times New Roman"/>
          <w:sz w:val="32"/>
          <w:szCs w:val="32"/>
          <w:lang w:eastAsia="zh-CN"/>
        </w:rPr>
        <w:t>以案例形式呈现（产业服务类企业可不填）；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4.申请单位可以为基地活动提供的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师资专家力量</w:t>
      </w:r>
      <w:r>
        <w:rPr>
          <w:rFonts w:hint="eastAsia" w:eastAsia="仿宋_GB2312" w:cs="Times New Roman"/>
          <w:sz w:val="32"/>
          <w:szCs w:val="32"/>
          <w:lang w:eastAsia="zh-CN"/>
        </w:rPr>
        <w:t>；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5.申请单位是否配备作为产融基地开展活动的场地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br w:type="page"/>
      </w: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sz w:val="44"/>
          <w:szCs w:val="44"/>
        </w:rPr>
        <w:t>营业执照副本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Wingdings 3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305"/>
    <w:rsid w:val="007B1EC4"/>
    <w:rsid w:val="00A2554E"/>
    <w:rsid w:val="00C35305"/>
    <w:rsid w:val="00F21ACF"/>
    <w:rsid w:val="03C66840"/>
    <w:rsid w:val="06303781"/>
    <w:rsid w:val="2ADF2CD1"/>
    <w:rsid w:val="7DEBCBF1"/>
    <w:rsid w:val="7F7E1BCC"/>
    <w:rsid w:val="DE5FC8ED"/>
    <w:rsid w:val="EEFF2703"/>
    <w:rsid w:val="FEDF6B57"/>
    <w:rsid w:val="FFF5B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footnote text"/>
    <w:basedOn w:val="1"/>
    <w:link w:val="7"/>
    <w:semiHidden/>
    <w:unhideWhenUsed/>
    <w:qFormat/>
    <w:uiPriority w:val="99"/>
    <w:pPr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脚注文本 字符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72</Words>
  <Characters>412</Characters>
  <Lines>3</Lines>
  <Paragraphs>1</Paragraphs>
  <TotalTime>11</TotalTime>
  <ScaleCrop>false</ScaleCrop>
  <LinksUpToDate>false</LinksUpToDate>
  <CharactersWithSpaces>483</CharactersWithSpaces>
  <Application>WPS Office_11.8.2.11929_F1E327BC-269C-435d-A152-05C5408002CA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2020-03-04T23:00:00Z</dcterms:created>
  <dc:creator>刘婧婧</dc:creator>
  <cp:lastModifiedBy>wangdy</cp:lastModifiedBy>
  <dcterms:modified xsi:type="dcterms:W3CDTF">2023-06-19T16:26:14Z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0x0101006546E51E3C3F964A9E558D45CB4E4546</vt:lpwstr>
  </property>
  <property fmtid="{D5CDD505-2E9C-101B-9397-08002B2CF9AE}" pid="3" name="KSOProductBuildVer">
    <vt:lpwstr>2052-11.8.2.11929</vt:lpwstr>
  </property>
  <property fmtid="{D5CDD505-2E9C-101B-9397-08002B2CF9AE}" pid="4" name="ICV">
    <vt:lpwstr>FCFC57C26667664B261190648C71769C</vt:lpwstr>
  </property>
</Properties>
</file>