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cs="Times New Roman"/>
          <w:b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before="312" w:beforeLines="100" w:after="312" w:afterLines="100" w:line="580" w:lineRule="exact"/>
        <w:jc w:val="center"/>
        <w:rPr>
          <w:rFonts w:hint="default" w:ascii="Times New Roman" w:hAnsi="Times New Roman" w:cs="Times New Roman"/>
          <w:b/>
          <w:bCs/>
          <w:sz w:val="44"/>
          <w:szCs w:val="40"/>
        </w:rPr>
      </w:pPr>
      <w:r>
        <w:rPr>
          <w:rFonts w:hint="default" w:ascii="Times New Roman" w:hAnsi="Times New Roman" w:cs="Times New Roman"/>
          <w:b/>
          <w:bCs/>
          <w:sz w:val="44"/>
          <w:szCs w:val="40"/>
          <w:lang w:val="en-US" w:eastAsia="zh-CN"/>
        </w:rPr>
        <w:t>系统优化升级</w:t>
      </w:r>
      <w:r>
        <w:rPr>
          <w:rFonts w:hint="default" w:ascii="Times New Roman" w:hAnsi="Times New Roman" w:cs="Times New Roman"/>
          <w:b/>
          <w:bCs/>
          <w:sz w:val="44"/>
          <w:szCs w:val="40"/>
        </w:rPr>
        <w:t>后全市场测试安排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一、参加测试人员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远程席位交易和结算的相关人员，以及信息商。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二、测试安排</w:t>
      </w:r>
    </w:p>
    <w:p>
      <w:pPr>
        <w:tabs>
          <w:tab w:val="left" w:pos="1060"/>
        </w:tabs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本次测试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使用生产环境进行。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基础数据使用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日结算后数据，模拟交易日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2025年1月2日（无夜盘），当日不结算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会员单位需完成登录、开仓、平仓、下单反馈速度、成交回报反馈速度、实时行情、预备单委托、资金变化等各项功能的测试工作；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商需完成行情接收和转发等测试工作。具体安排如下：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914"/>
        <w:gridCol w:w="2913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827" w:type="dxa"/>
            <w:gridSpan w:val="2"/>
          </w:tcPr>
          <w:p>
            <w:pPr>
              <w:spacing w:line="580" w:lineRule="exact"/>
              <w:ind w:firstLine="8" w:firstLineChars="3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3134" w:type="dxa"/>
          </w:tcPr>
          <w:p>
            <w:pPr>
              <w:spacing w:line="580" w:lineRule="exact"/>
              <w:ind w:firstLine="2" w:firstLineChars="1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1月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 xml:space="preserve"> 模拟1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08:50前</w:t>
            </w:r>
          </w:p>
        </w:tc>
        <w:tc>
          <w:tcPr>
            <w:tcW w:w="3827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会员、信息商接入系统，熟悉测试内容安排，准备测试</w:t>
            </w:r>
          </w:p>
        </w:tc>
        <w:tc>
          <w:tcPr>
            <w:tcW w:w="3134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FENS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生产前置登录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08:55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白盘</w:t>
            </w: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集合竞价申报</w:t>
            </w:r>
          </w:p>
        </w:tc>
        <w:tc>
          <w:tcPr>
            <w:tcW w:w="3134" w:type="dxa"/>
            <w:vMerge w:val="restart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会员：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登录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，预备单、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开仓、平仓、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反馈速度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实时行情、资金变化等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功能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的测试工作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行情接收和转发等测试工作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08:59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集合竞价撮合</w:t>
            </w:r>
          </w:p>
        </w:tc>
        <w:tc>
          <w:tcPr>
            <w:tcW w:w="313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09:00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连续交易</w:t>
            </w:r>
          </w:p>
        </w:tc>
        <w:tc>
          <w:tcPr>
            <w:tcW w:w="313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10:15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交易暂停</w:t>
            </w:r>
          </w:p>
        </w:tc>
        <w:tc>
          <w:tcPr>
            <w:tcW w:w="313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10:30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连续交易</w:t>
            </w:r>
          </w:p>
        </w:tc>
        <w:tc>
          <w:tcPr>
            <w:tcW w:w="313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11:30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收市</w:t>
            </w:r>
          </w:p>
        </w:tc>
        <w:tc>
          <w:tcPr>
            <w:tcW w:w="313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:30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-13:00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交易所恢复环境</w:t>
            </w:r>
          </w:p>
        </w:tc>
        <w:tc>
          <w:tcPr>
            <w:tcW w:w="3134" w:type="dxa"/>
            <w:vMerge w:val="restart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请关注门户App会员群、微信QQ群通知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:00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后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登录生产会服反馈</w:t>
            </w:r>
          </w:p>
        </w:tc>
        <w:tc>
          <w:tcPr>
            <w:tcW w:w="3134" w:type="dxa"/>
            <w:vMerge w:val="continue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请会员单位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使用生产在用席位及系统参加测试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，确保在用席位的登录、查询、交易、行情等功能正常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、注意事项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请会员注意测试前备份系统以及测试后的清理和恢复系统，避免下一交易日出现问题。具体操作请咨询柜台系统开发商。</w:t>
      </w:r>
    </w:p>
    <w:p>
      <w:pPr>
        <w:tabs>
          <w:tab w:val="left" w:pos="420"/>
        </w:tabs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测试期间，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测试内容及时间安排进行操作。测试结束后，认真检查结果并填写测试反馈表。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、测试期间联系方式</w:t>
      </w:r>
    </w:p>
    <w:p>
      <w:pPr>
        <w:tabs>
          <w:tab w:val="left" w:pos="420"/>
        </w:tabs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0411-84806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35/6036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tabs>
          <w:tab w:val="left" w:pos="420"/>
        </w:tabs>
        <w:spacing w:line="580" w:lineRule="exact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36"/>
        </w:rPr>
        <w:t>测试反馈表（远程会员填写）</w:t>
      </w:r>
    </w:p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51"/>
        <w:gridCol w:w="176"/>
        <w:gridCol w:w="2694"/>
        <w:gridCol w:w="787"/>
        <w:gridCol w:w="1383"/>
        <w:gridCol w:w="528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会员名称</w:t>
            </w:r>
          </w:p>
        </w:tc>
        <w:tc>
          <w:tcPr>
            <w:tcW w:w="46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测试席位号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技术系统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5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Email</w:t>
            </w:r>
          </w:p>
        </w:tc>
        <w:tc>
          <w:tcPr>
            <w:tcW w:w="650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系统供应商名称及系统版本</w:t>
            </w:r>
          </w:p>
        </w:tc>
        <w:tc>
          <w:tcPr>
            <w:tcW w:w="7632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32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结算：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5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交易部分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类别</w:t>
            </w:r>
          </w:p>
        </w:tc>
        <w:tc>
          <w:tcPr>
            <w:tcW w:w="5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核对情况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委托功能及速度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撤单功能及速度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成交回报及速度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单播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行情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显示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组播行情显示（如有）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单播、组播行情比较（如有组播）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行权功能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6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意见和建议: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DejaVu Sans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NDQ4ZTFkMzVhZGJiNjVjOTM2ZDQzMzMwZmQ0NjMifQ=="/>
  </w:docVars>
  <w:rsids>
    <w:rsidRoot w:val="0073180C"/>
    <w:rsid w:val="0000156A"/>
    <w:rsid w:val="0073180C"/>
    <w:rsid w:val="008E1F3C"/>
    <w:rsid w:val="00A162EE"/>
    <w:rsid w:val="00E5006F"/>
    <w:rsid w:val="1F47BECB"/>
    <w:rsid w:val="36FF584D"/>
    <w:rsid w:val="3F2F89F1"/>
    <w:rsid w:val="58FF189D"/>
    <w:rsid w:val="6BE35688"/>
    <w:rsid w:val="6BF759B3"/>
    <w:rsid w:val="73BD7239"/>
    <w:rsid w:val="76FEAA4B"/>
    <w:rsid w:val="7BFDD167"/>
    <w:rsid w:val="7CDAD056"/>
    <w:rsid w:val="9FD742E4"/>
    <w:rsid w:val="CF6FC8DE"/>
    <w:rsid w:val="E99F3E0D"/>
    <w:rsid w:val="EDFDE445"/>
    <w:rsid w:val="EEDF9248"/>
    <w:rsid w:val="EF3F4177"/>
    <w:rsid w:val="F57F9AD4"/>
    <w:rsid w:val="FA368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1405</Characters>
  <Lines>127</Lines>
  <Paragraphs>76</Paragraphs>
  <TotalTime>203</TotalTime>
  <ScaleCrop>false</ScaleCrop>
  <LinksUpToDate>false</LinksUpToDate>
  <CharactersWithSpaces>2606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2020-09-24T01:57:00Z</dcterms:created>
  <dc:creator>郑开洋</dc:creator>
  <cp:lastModifiedBy>liujingjing</cp:lastModifiedBy>
  <dcterms:modified xsi:type="dcterms:W3CDTF">2024-12-18T16:36:30Z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EAF1EFC1DD8BEF86BCB04F67E5687C91_42</vt:lpwstr>
  </property>
</Properties>
</file>